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55D92"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</w:p>
    <w:p w14:paraId="0DDB6FCC"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三亚市育才生态区2026年优质稻及机械化生产项目优质稻育秧及机插侧深施肥服务</w:t>
      </w:r>
    </w:p>
    <w:p w14:paraId="73A18ACE"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</w:p>
    <w:p w14:paraId="51538BC6">
      <w:pPr>
        <w:jc w:val="center"/>
        <w:rPr>
          <w:rFonts w:hint="eastAsia"/>
          <w:b/>
          <w:bCs/>
          <w:sz w:val="72"/>
          <w:szCs w:val="72"/>
        </w:rPr>
      </w:pPr>
    </w:p>
    <w:p w14:paraId="6533A656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  <w:lang w:val="en-US" w:eastAsia="zh-CN"/>
        </w:rPr>
        <w:t>响应</w:t>
      </w:r>
      <w:r>
        <w:rPr>
          <w:rFonts w:hint="eastAsia"/>
          <w:b/>
          <w:bCs/>
          <w:sz w:val="72"/>
          <w:szCs w:val="72"/>
        </w:rPr>
        <w:t>文件</w:t>
      </w:r>
    </w:p>
    <w:p w14:paraId="55C91106"/>
    <w:p w14:paraId="16459B9E"/>
    <w:p w14:paraId="1A2D7721"/>
    <w:p w14:paraId="06FB39B1"/>
    <w:p w14:paraId="22437E15"/>
    <w:p w14:paraId="27175C97"/>
    <w:p w14:paraId="75A2C40E">
      <w:pPr>
        <w:jc w:val="center"/>
        <w:rPr>
          <w:sz w:val="32"/>
          <w:szCs w:val="32"/>
        </w:rPr>
      </w:pPr>
    </w:p>
    <w:p w14:paraId="3711F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1600" w:hanging="1600" w:hangingChars="500"/>
        <w:jc w:val="lef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项目名称：</w:t>
      </w:r>
      <w:r>
        <w:rPr>
          <w:rFonts w:hint="eastAsia"/>
          <w:sz w:val="32"/>
          <w:szCs w:val="32"/>
          <w:lang w:val="en-US" w:eastAsia="zh-CN"/>
        </w:rPr>
        <w:t>三亚市育才生态区2026年优质稻及机械化生产项目优质稻育秧及机插侧深施肥服务</w:t>
      </w:r>
    </w:p>
    <w:p w14:paraId="6EACE4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left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法定代表人或授权委托代理人（签字或盖章）：</w:t>
      </w:r>
    </w:p>
    <w:p w14:paraId="6C459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lef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供应商</w:t>
      </w:r>
      <w:r>
        <w:rPr>
          <w:rFonts w:hint="eastAsia"/>
          <w:sz w:val="32"/>
          <w:szCs w:val="32"/>
        </w:rPr>
        <w:t>名称（单位公章</w:t>
      </w:r>
      <w:r>
        <w:rPr>
          <w:sz w:val="32"/>
          <w:szCs w:val="32"/>
        </w:rPr>
        <w:t>）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lang w:val="en-US" w:eastAsia="zh-CN"/>
        </w:rPr>
        <w:t>（由供应商填写）</w:t>
      </w:r>
    </w:p>
    <w:p w14:paraId="55CD80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日期：（由供应商填写）</w:t>
      </w:r>
    </w:p>
    <w:p w14:paraId="330B1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sz w:val="32"/>
          <w:szCs w:val="32"/>
        </w:rPr>
      </w:pPr>
    </w:p>
    <w:p w14:paraId="21BCC93A">
      <w:pPr>
        <w:jc w:val="left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080E0000" w:usb2="00000000" w:usb3="00000000" w:csb0="00040001" w:csb1="00000000"/>
  </w:font>
  <w:font w:name="Wingdings">
    <w:altName w:val="宋体-PU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宋体-PU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RhYjFhOTQyNDUzMjc4YWU5NDZiNmJiNTQ3YmM4ZGIifQ=="/>
  </w:docVars>
  <w:rsids>
    <w:rsidRoot w:val="00000000"/>
    <w:rsid w:val="24C74422"/>
    <w:rsid w:val="3FDD8430"/>
    <w:rsid w:val="587D12B1"/>
    <w:rsid w:val="5FF76B60"/>
    <w:rsid w:val="60735FEB"/>
    <w:rsid w:val="9FD57F6E"/>
    <w:rsid w:val="F3FFC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2026-07-07T17:30:00Z</dcterms:created>
  <dc:creator>huawei</dc:creator>
  <cp:lastModifiedBy>陈灿</cp:lastModifiedBy>
  <dcterms:modified xsi:type="dcterms:W3CDTF">2026-09-02T09:20:05Z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29FFB6B3351EDBD6FC754B6A2AD8FF91_42</vt:lpwstr>
  </property>
</Properties>
</file>