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shd w:val="clear" w:color="auto" w:fill="auto"/>
          <w:lang w:val="en-US" w:eastAsia="zh-CN"/>
        </w:rPr>
        <w:t>三亚市农业农村局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shd w:val="clear" w:color="auto" w:fill="auto"/>
          <w:lang w:val="en-US" w:eastAsia="zh-CN"/>
        </w:rPr>
        <w:t>关于2026年南繁小院资金拟发放情况明细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5100"/>
        <w:gridCol w:w="2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jc w:val="center"/>
              <w:rPr>
                <w:rFonts w:hint="eastAsia" w:eastAsia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序号</w:t>
            </w:r>
          </w:p>
        </w:tc>
        <w:tc>
          <w:tcPr>
            <w:tcW w:w="5100" w:type="dxa"/>
          </w:tcPr>
          <w:p>
            <w:pPr>
              <w:jc w:val="center"/>
              <w:rPr>
                <w:rFonts w:hint="eastAsia" w:eastAsia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南繁小院名称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eastAsia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拟发放金额（万元</w:t>
            </w:r>
            <w:bookmarkStart w:id="0" w:name="_GoBack"/>
            <w:bookmarkEnd w:id="0"/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jc w:val="center"/>
              <w:rPr>
                <w:rFonts w:hint="eastAsia" w:eastAsia="宋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5100" w:type="dxa"/>
          </w:tcPr>
          <w:p>
            <w:pPr>
              <w:jc w:val="center"/>
              <w:rPr>
                <w:sz w:val="32"/>
                <w:szCs w:val="40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lang w:val="en-US" w:eastAsia="zh-CN"/>
              </w:rPr>
              <w:t>海南省崖州区农旅文南繁小院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eastAsia="宋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jc w:val="center"/>
              <w:rPr>
                <w:rFonts w:hint="eastAsia" w:eastAsia="宋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5100" w:type="dxa"/>
          </w:tcPr>
          <w:p>
            <w:pPr>
              <w:jc w:val="center"/>
              <w:rPr>
                <w:sz w:val="32"/>
                <w:szCs w:val="40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lang w:val="en-US" w:eastAsia="zh-CN"/>
              </w:rPr>
              <w:t>天</w:t>
            </w: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涯</w:t>
            </w:r>
            <w:r>
              <w:rPr>
                <w:rFonts w:hint="default" w:ascii="仿宋_GB2312" w:hAnsi="仿宋_GB2312" w:eastAsia="仿宋_GB2312" w:cs="仿宋_GB2312"/>
                <w:sz w:val="32"/>
                <w:szCs w:val="40"/>
                <w:lang w:val="en-US" w:eastAsia="zh-CN"/>
              </w:rPr>
              <w:t>热带特色果蔬南繁小院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eastAsia="宋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5100" w:type="dxa"/>
          </w:tcPr>
          <w:p>
            <w:pPr>
              <w:jc w:val="center"/>
              <w:rPr>
                <w:sz w:val="32"/>
                <w:szCs w:val="40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lang w:val="en-US" w:eastAsia="zh-CN"/>
              </w:rPr>
              <w:t>三亚睡莲南繁小院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eastAsia="宋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5100" w:type="dxa"/>
          </w:tcPr>
          <w:p>
            <w:pPr>
              <w:jc w:val="center"/>
              <w:rPr>
                <w:sz w:val="32"/>
                <w:szCs w:val="4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三亚</w:t>
            </w:r>
            <w:r>
              <w:rPr>
                <w:rFonts w:hint="default" w:ascii="仿宋_GB2312" w:hAnsi="仿宋_GB2312" w:eastAsia="仿宋_GB2312" w:cs="仿宋_GB2312"/>
                <w:sz w:val="32"/>
                <w:szCs w:val="40"/>
                <w:lang w:val="en-US" w:eastAsia="zh-CN"/>
              </w:rPr>
              <w:t>崖城辣椒南繁小院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eastAsia="宋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5100" w:type="dxa"/>
          </w:tcPr>
          <w:p>
            <w:pPr>
              <w:jc w:val="center"/>
              <w:rPr>
                <w:sz w:val="32"/>
                <w:szCs w:val="40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40"/>
                <w:lang w:val="en-US" w:eastAsia="zh-CN"/>
              </w:rPr>
              <w:t>隆平生物南繁小院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eastAsia" w:eastAsia="宋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2" w:type="dxa"/>
            <w:gridSpan w:val="2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合计金额</w:t>
            </w:r>
          </w:p>
        </w:tc>
        <w:tc>
          <w:tcPr>
            <w:tcW w:w="2899" w:type="dxa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45</w:t>
            </w:r>
          </w:p>
        </w:tc>
      </w:tr>
    </w:tbl>
    <w:p/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C036D"/>
    <w:rsid w:val="17082417"/>
    <w:rsid w:val="21391973"/>
    <w:rsid w:val="2DEF3A74"/>
    <w:rsid w:val="503C036D"/>
    <w:rsid w:val="79FF8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吉阳区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 WWO_wpscloud_20240305111834-b523323eda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2026-07-29T16:10:00Z</dcterms:created>
  <dc:creator>谭兴欣</dc:creator>
  <cp:lastModifiedBy>谭兴欣</cp:lastModifiedBy>
  <dcterms:modified xsi:type="dcterms:W3CDTF">2026-07-30T12:00:16Z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