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02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338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554D26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338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2C26D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338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5D82E02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50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</w:pPr>
    </w:p>
    <w:p w14:paraId="1F8737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三亚市20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年重点热带优异果蔬产业发展目录</w:t>
      </w:r>
    </w:p>
    <w:bookmarkEnd w:id="0"/>
    <w:p w14:paraId="0A9DCE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50" w:lineRule="exact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668"/>
        <w:gridCol w:w="2966"/>
      </w:tblGrid>
      <w:tr w14:paraId="3FDC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906" w:type="dxa"/>
            <w:tcBorders>
              <w:top w:val="single" w:color="auto" w:sz="4" w:space="0"/>
            </w:tcBorders>
            <w:noWrap w:val="0"/>
            <w:vAlign w:val="center"/>
          </w:tcPr>
          <w:p w14:paraId="31E9DFA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作物类型</w:t>
            </w:r>
          </w:p>
        </w:tc>
        <w:tc>
          <w:tcPr>
            <w:tcW w:w="2668" w:type="dxa"/>
            <w:tcBorders>
              <w:top w:val="single" w:color="auto" w:sz="4" w:space="0"/>
            </w:tcBorders>
            <w:noWrap w:val="0"/>
            <w:vAlign w:val="center"/>
          </w:tcPr>
          <w:p w14:paraId="1B5907B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预估亩产（斤）</w:t>
            </w:r>
          </w:p>
        </w:tc>
        <w:tc>
          <w:tcPr>
            <w:tcW w:w="2966" w:type="dxa"/>
            <w:tcBorders>
              <w:top w:val="single" w:color="auto" w:sz="4" w:space="0"/>
            </w:tcBorders>
            <w:noWrap w:val="0"/>
            <w:vAlign w:val="center"/>
          </w:tcPr>
          <w:p w14:paraId="1F74D5E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亩效益预估不低于（万元）</w:t>
            </w:r>
          </w:p>
        </w:tc>
      </w:tr>
      <w:tr w14:paraId="504E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906" w:type="dxa"/>
            <w:noWrap w:val="0"/>
            <w:vAlign w:val="center"/>
          </w:tcPr>
          <w:p w14:paraId="44EA9449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榴莲</w:t>
            </w:r>
          </w:p>
        </w:tc>
        <w:tc>
          <w:tcPr>
            <w:tcW w:w="2668" w:type="dxa"/>
            <w:noWrap w:val="0"/>
            <w:vAlign w:val="center"/>
          </w:tcPr>
          <w:p w14:paraId="5D8B907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2966" w:type="dxa"/>
            <w:noWrap w:val="0"/>
            <w:vAlign w:val="center"/>
          </w:tcPr>
          <w:p w14:paraId="6334AA54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7D58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06" w:type="dxa"/>
            <w:noWrap w:val="0"/>
            <w:vAlign w:val="center"/>
          </w:tcPr>
          <w:p w14:paraId="7DD750C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榴莲蜜</w:t>
            </w:r>
          </w:p>
        </w:tc>
        <w:tc>
          <w:tcPr>
            <w:tcW w:w="2668" w:type="dxa"/>
            <w:noWrap w:val="0"/>
            <w:vAlign w:val="center"/>
          </w:tcPr>
          <w:p w14:paraId="21D28EDE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2966" w:type="dxa"/>
            <w:noWrap w:val="0"/>
            <w:vAlign w:val="center"/>
          </w:tcPr>
          <w:p w14:paraId="35C372F3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 w14:paraId="69F3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906" w:type="dxa"/>
            <w:noWrap w:val="0"/>
            <w:vAlign w:val="center"/>
          </w:tcPr>
          <w:p w14:paraId="35F3EAD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燕窝果</w:t>
            </w:r>
          </w:p>
        </w:tc>
        <w:tc>
          <w:tcPr>
            <w:tcW w:w="2668" w:type="dxa"/>
            <w:noWrap w:val="0"/>
            <w:vAlign w:val="center"/>
          </w:tcPr>
          <w:p w14:paraId="6246DD17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2500</w:t>
            </w:r>
          </w:p>
        </w:tc>
        <w:tc>
          <w:tcPr>
            <w:tcW w:w="2966" w:type="dxa"/>
            <w:noWrap w:val="0"/>
            <w:vAlign w:val="center"/>
          </w:tcPr>
          <w:p w14:paraId="4833E52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7.5</w:t>
            </w:r>
          </w:p>
        </w:tc>
      </w:tr>
      <w:tr w14:paraId="418A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09C2B65D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牛油果</w:t>
            </w:r>
          </w:p>
        </w:tc>
        <w:tc>
          <w:tcPr>
            <w:tcW w:w="2668" w:type="dxa"/>
            <w:noWrap w:val="0"/>
            <w:vAlign w:val="center"/>
          </w:tcPr>
          <w:p w14:paraId="18262827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2966" w:type="dxa"/>
            <w:noWrap w:val="0"/>
            <w:vAlign w:val="center"/>
          </w:tcPr>
          <w:p w14:paraId="5017417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708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906" w:type="dxa"/>
            <w:noWrap w:val="0"/>
            <w:vAlign w:val="center"/>
          </w:tcPr>
          <w:p w14:paraId="302CF90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嘉宝果</w:t>
            </w:r>
          </w:p>
        </w:tc>
        <w:tc>
          <w:tcPr>
            <w:tcW w:w="2668" w:type="dxa"/>
            <w:noWrap w:val="0"/>
            <w:vAlign w:val="center"/>
          </w:tcPr>
          <w:p w14:paraId="113775D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2966" w:type="dxa"/>
            <w:noWrap w:val="0"/>
            <w:vAlign w:val="center"/>
          </w:tcPr>
          <w:p w14:paraId="0808929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  <w:tr w14:paraId="2DAD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68DF8124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莲雾（南鹿一号）</w:t>
            </w:r>
          </w:p>
        </w:tc>
        <w:tc>
          <w:tcPr>
            <w:tcW w:w="2668" w:type="dxa"/>
            <w:noWrap w:val="0"/>
            <w:vAlign w:val="center"/>
          </w:tcPr>
          <w:p w14:paraId="66816CC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1500—2000</w:t>
            </w:r>
          </w:p>
        </w:tc>
        <w:tc>
          <w:tcPr>
            <w:tcW w:w="2966" w:type="dxa"/>
            <w:noWrap w:val="0"/>
            <w:vAlign w:val="center"/>
          </w:tcPr>
          <w:p w14:paraId="58EAFF5C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5FEE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38460683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黄晶果</w:t>
            </w:r>
          </w:p>
        </w:tc>
        <w:tc>
          <w:tcPr>
            <w:tcW w:w="2668" w:type="dxa"/>
            <w:noWrap w:val="0"/>
            <w:vAlign w:val="center"/>
          </w:tcPr>
          <w:p w14:paraId="042BCB9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2966" w:type="dxa"/>
            <w:noWrap w:val="0"/>
            <w:vAlign w:val="center"/>
          </w:tcPr>
          <w:p w14:paraId="1D2D786B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 w14:paraId="301D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906" w:type="dxa"/>
            <w:noWrap w:val="0"/>
            <w:vAlign w:val="center"/>
          </w:tcPr>
          <w:p w14:paraId="3880FBD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优质蔬菜</w:t>
            </w:r>
          </w:p>
        </w:tc>
        <w:tc>
          <w:tcPr>
            <w:tcW w:w="2668" w:type="dxa"/>
            <w:noWrap w:val="0"/>
            <w:vAlign w:val="center"/>
          </w:tcPr>
          <w:p w14:paraId="6C4AB8E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单季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"/>
              </w:rPr>
              <w:t>/茬</w:t>
            </w:r>
          </w:p>
        </w:tc>
        <w:tc>
          <w:tcPr>
            <w:tcW w:w="2966" w:type="dxa"/>
            <w:noWrap w:val="0"/>
            <w:vAlign w:val="center"/>
          </w:tcPr>
          <w:p w14:paraId="52C6F6B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079F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906" w:type="dxa"/>
            <w:noWrap w:val="0"/>
            <w:vAlign w:val="center"/>
          </w:tcPr>
          <w:p w14:paraId="3EB61FDC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凤梨（金菠萝、芒果凤梨）</w:t>
            </w:r>
          </w:p>
        </w:tc>
        <w:tc>
          <w:tcPr>
            <w:tcW w:w="2668" w:type="dxa"/>
            <w:noWrap w:val="0"/>
            <w:vAlign w:val="center"/>
          </w:tcPr>
          <w:p w14:paraId="0381238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6000</w:t>
            </w:r>
          </w:p>
        </w:tc>
        <w:tc>
          <w:tcPr>
            <w:tcW w:w="2966" w:type="dxa"/>
            <w:noWrap w:val="0"/>
            <w:vAlign w:val="center"/>
          </w:tcPr>
          <w:p w14:paraId="3B1BFDD9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5821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906" w:type="dxa"/>
            <w:noWrap w:val="0"/>
            <w:vAlign w:val="center"/>
          </w:tcPr>
          <w:p w14:paraId="28F6EECE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百香果（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金都七号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668" w:type="dxa"/>
            <w:noWrap w:val="0"/>
            <w:vAlign w:val="center"/>
          </w:tcPr>
          <w:p w14:paraId="2704186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4000</w:t>
            </w:r>
          </w:p>
        </w:tc>
        <w:tc>
          <w:tcPr>
            <w:tcW w:w="2966" w:type="dxa"/>
            <w:noWrap w:val="0"/>
            <w:vAlign w:val="center"/>
          </w:tcPr>
          <w:p w14:paraId="75686D5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5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</w:tbl>
    <w:p w14:paraId="4892D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3F83"/>
    <w:rsid w:val="0D01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8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uppressAutoHyphens/>
      <w:bidi w:val="0"/>
      <w:spacing w:after="120" w:afterLines="0" w:line="240" w:lineRule="auto"/>
      <w:ind w:firstLine="0" w:firstLineChars="0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ind w:firstLine="0" w:firstLineChars="0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2026-04-29T09:52:00Z</dcterms:created>
  <dc:creator>沁·玲珑Julia</dc:creator>
  <cp:lastModifiedBy>沁·玲珑Julia</cp:lastModifiedBy>
  <dcterms:modified xsi:type="dcterms:W3CDTF">2026-04-29T09:52:57Z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A4C88C4D057A463F9E8B3E2AAC334C50_11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