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FB84">
      <w:pPr>
        <w:shd w:val="solid" w:color="FFFFFF" w:fill="auto"/>
        <w:autoSpaceDN w:val="0"/>
        <w:adjustRightInd w:val="0"/>
        <w:snapToGrid w:val="0"/>
        <w:rPr>
          <w:rFonts w:hint="eastAsia" w:ascii="Times New Roman" w:hAnsi="Times New Roman" w:eastAsia="黑体" w:cs="Times New Roman"/>
          <w:b/>
          <w:bCs/>
          <w:color w:val="auto"/>
          <w:sz w:val="36"/>
          <w:szCs w:val="20"/>
          <w:u w:val="single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shd w:val="clear" w:color="auto" w:fill="auto"/>
        </w:rPr>
        <w:t>附件3</w:t>
      </w:r>
    </w:p>
    <w:p w14:paraId="14766E0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0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shd w:val="clear" w:color="auto" w:fill="auto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val="en" w:eastAsia="zh-CN"/>
        </w:rPr>
        <w:t>202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耕地地力保护补贴申报情况公示（村委会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或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" w:eastAsia="zh-CN"/>
        </w:rPr>
        <w:t>农场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或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居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参考格式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）</w:t>
      </w:r>
    </w:p>
    <w:bookmarkEnd w:id="0"/>
    <w:p w14:paraId="3983687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</w:pPr>
    </w:p>
    <w:p w14:paraId="20DDF1A5">
      <w:pPr>
        <w:shd w:val="solid" w:color="FFFFFF" w:fill="auto"/>
        <w:autoSpaceDN w:val="0"/>
        <w:adjustRightInd w:val="0"/>
        <w:snapToGrid w:val="0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XX 村小组（农场连队）2026年耕地地力保护补贴种植面积已核实统计完成，核定实际种植补贴面积XX</w:t>
      </w:r>
    </w:p>
    <w:p w14:paraId="6AAEAC96">
      <w:pPr>
        <w:shd w:val="solid" w:color="FFFFFF" w:fill="auto"/>
        <w:autoSpaceDN w:val="0"/>
        <w:adjustRightInd w:val="0"/>
        <w:snapToGrid w:val="0"/>
        <w:rPr>
          <w:rFonts w:hint="eastAsia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万亩，申请每亩补贴标准XX元，现就有关情况（见以下申报情况表）进行公示，公示期X天（自XX月XX日—XX月XX日止），请予监督，若有异议的可通过来信来电反映。联系人和电话：********</w:t>
      </w:r>
    </w:p>
    <w:p w14:paraId="6E93C24E">
      <w:pPr>
        <w:shd w:val="solid" w:color="FFFFFF" w:fill="auto"/>
        <w:autoSpaceDN w:val="0"/>
        <w:adjustRightInd w:val="0"/>
        <w:snapToGrid w:val="0"/>
        <w:rPr>
          <w:rFonts w:hint="default" w:ascii="Times New Roman" w:hAnsi="Times New Roman" w:eastAsia="仿宋" w:cs="Times New Roman"/>
          <w:b/>
          <w:color w:val="auto"/>
          <w:sz w:val="36"/>
          <w:szCs w:val="20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单位（盖章）：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      （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村委会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eastAsia="zh-CN"/>
        </w:rPr>
        <w:t>、农场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或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居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）     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202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年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月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日</w:t>
      </w:r>
    </w:p>
    <w:p w14:paraId="3E8D7E54">
      <w:pPr>
        <w:shd w:val="solid" w:color="FFFFFF" w:fill="auto"/>
        <w:autoSpaceDN w:val="0"/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</w:pP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eastAsia="zh-CN"/>
        </w:rPr>
        <w:t>区（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管委会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村委会（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农场或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居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委会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：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村民小组（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居民小组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09"/>
        <w:gridCol w:w="2323"/>
        <w:gridCol w:w="1756"/>
        <w:gridCol w:w="1025"/>
        <w:gridCol w:w="1884"/>
        <w:gridCol w:w="2654"/>
        <w:gridCol w:w="1347"/>
        <w:gridCol w:w="1347"/>
      </w:tblGrid>
      <w:tr w14:paraId="3CA4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A7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AF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</w:t>
            </w:r>
          </w:p>
          <w:p w14:paraId="1C01B9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（户主）姓名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802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身份证号码</w:t>
            </w:r>
          </w:p>
          <w:p w14:paraId="0CE8B981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（前四位及末四位数）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4642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一卡通账号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95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承包水旱田面积（亩）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7B1C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实际种植农作物面积（亩）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3B00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种植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农农作物品种（如水稻、大豆、花生等）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9B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拟发补贴金额（元）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72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备注</w:t>
            </w:r>
          </w:p>
          <w:p w14:paraId="229BCC95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（有则列，没有则不列）</w:t>
            </w:r>
          </w:p>
        </w:tc>
      </w:tr>
      <w:tr w14:paraId="175E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ADC4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6DEF7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C6593">
            <w:pPr>
              <w:spacing w:line="0" w:lineRule="atLeas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2××××××××××123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1719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3F18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090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C496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5C8A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C709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AFE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E845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71D0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1204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4DEF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B45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2E9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AA1A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20BB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776D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28E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C4F0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9254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0347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504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5682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0808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267C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4DBA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EA20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39A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9631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5DF4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FC7F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B540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0E7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D2B1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7F9C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0E6A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6793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0AB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3C1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95EE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93534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23CD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B2B1E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CE0A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4F2D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933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80E4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056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7328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...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BC1F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C56F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F6EB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7A07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15B24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E38A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BF72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6996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4C4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FFD4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8BDC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269C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E8B2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A73B1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FDDD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6527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F6E4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87E7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5C9C6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117F0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2026-04-01T11:07:00Z</dcterms:created>
  <dc:creator>沁·玲珑Julia</dc:creator>
  <cp:lastModifiedBy>沁·玲珑Julia</cp:lastModifiedBy>
  <dcterms:modified xsi:type="dcterms:W3CDTF">2026-04-01T11:07:35Z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D2AD56C446CC404F90539FFBDF03415B_11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