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3261">
      <w:pPr>
        <w:keepNext/>
        <w:keepLines/>
        <w:spacing w:line="560" w:lineRule="exact"/>
        <w:ind w:left="640" w:firstLine="0" w:firstLineChars="0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附件1：评审打分表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</w:p>
    <w:tbl>
      <w:tblPr>
        <w:tblStyle w:val="5"/>
        <w:tblW w:w="55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657"/>
        <w:gridCol w:w="8431"/>
        <w:gridCol w:w="1102"/>
      </w:tblGrid>
      <w:tr w14:paraId="69D7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noWrap w:val="0"/>
            <w:vAlign w:val="top"/>
          </w:tcPr>
          <w:p w14:paraId="289453CC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评审项目</w:t>
            </w:r>
          </w:p>
        </w:tc>
        <w:tc>
          <w:tcPr>
            <w:tcW w:w="923" w:type="pct"/>
            <w:noWrap w:val="0"/>
            <w:vAlign w:val="top"/>
          </w:tcPr>
          <w:p w14:paraId="6C730EF8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分值</w:t>
            </w:r>
          </w:p>
        </w:tc>
        <w:tc>
          <w:tcPr>
            <w:tcW w:w="2928" w:type="pct"/>
            <w:noWrap w:val="0"/>
            <w:vAlign w:val="top"/>
          </w:tcPr>
          <w:p w14:paraId="2A066C35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评审内容及标准</w:t>
            </w:r>
          </w:p>
        </w:tc>
        <w:tc>
          <w:tcPr>
            <w:tcW w:w="383" w:type="pct"/>
            <w:noWrap w:val="0"/>
            <w:vAlign w:val="top"/>
          </w:tcPr>
          <w:p w14:paraId="60692B61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得分</w:t>
            </w:r>
          </w:p>
        </w:tc>
      </w:tr>
      <w:tr w14:paraId="7830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restart"/>
            <w:noWrap w:val="0"/>
            <w:vAlign w:val="center"/>
          </w:tcPr>
          <w:p w14:paraId="4D95558D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资质条件</w:t>
            </w:r>
          </w:p>
          <w:p w14:paraId="16C81EAC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（满分15分）</w:t>
            </w:r>
          </w:p>
          <w:p w14:paraId="4A3A6783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B470D0E">
            <w:pPr>
              <w:pStyle w:val="8"/>
              <w:keepNext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09E4AD57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基本资质</w:t>
            </w:r>
          </w:p>
          <w:p w14:paraId="2704AD5E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（5分）</w:t>
            </w:r>
          </w:p>
        </w:tc>
        <w:tc>
          <w:tcPr>
            <w:tcW w:w="2928" w:type="pct"/>
            <w:noWrap w:val="0"/>
            <w:vAlign w:val="top"/>
          </w:tcPr>
          <w:p w14:paraId="2C4EE566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具备独立法人资格，持有有效的营业执照.</w:t>
            </w:r>
          </w:p>
        </w:tc>
        <w:tc>
          <w:tcPr>
            <w:tcW w:w="383" w:type="pct"/>
            <w:noWrap w:val="0"/>
            <w:vAlign w:val="top"/>
          </w:tcPr>
          <w:p w14:paraId="5E340178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ECA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center"/>
          </w:tcPr>
          <w:p w14:paraId="6502CB51">
            <w:pPr>
              <w:pStyle w:val="8"/>
              <w:keepNext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5FB16B66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专业资质</w:t>
            </w:r>
          </w:p>
          <w:p w14:paraId="7FF2501B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（5分）</w:t>
            </w:r>
          </w:p>
        </w:tc>
        <w:tc>
          <w:tcPr>
            <w:tcW w:w="2928" w:type="pct"/>
            <w:noWrap w:val="0"/>
            <w:vAlign w:val="top"/>
          </w:tcPr>
          <w:p w14:paraId="3823969B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具备与船舶标识，船舶检验， 水上施工等相关的专项资质或认证（如船舶标识制作经验证明等）。每提供一项相关有效资质得2分，本项最高5分。</w:t>
            </w:r>
          </w:p>
        </w:tc>
        <w:tc>
          <w:tcPr>
            <w:tcW w:w="383" w:type="pct"/>
            <w:noWrap w:val="0"/>
            <w:vAlign w:val="top"/>
          </w:tcPr>
          <w:p w14:paraId="45D3AF23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69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center"/>
          </w:tcPr>
          <w:p w14:paraId="554DCDEA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496341AA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合规与信誉</w:t>
            </w:r>
          </w:p>
          <w:p w14:paraId="3685510C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（5分）</w:t>
            </w:r>
          </w:p>
        </w:tc>
        <w:tc>
          <w:tcPr>
            <w:tcW w:w="2928" w:type="pct"/>
            <w:noWrap w:val="0"/>
            <w:vAlign w:val="top"/>
          </w:tcPr>
          <w:p w14:paraId="1A1432C2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投标人无重大违法记录，在“信用中国”及“中国政府采购网”等官方渠道无严重失信记录。提供承诺函及查询截图。近三年内在经营活动中无重大质量、安全责任事故，提供声明文件。与市县及以上渔业主管部门有相关合作履历优先。</w:t>
            </w:r>
          </w:p>
        </w:tc>
        <w:tc>
          <w:tcPr>
            <w:tcW w:w="383" w:type="pct"/>
            <w:noWrap w:val="0"/>
            <w:vAlign w:val="top"/>
          </w:tcPr>
          <w:p w14:paraId="45D7EDE7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E3E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restart"/>
            <w:noWrap w:val="0"/>
            <w:vAlign w:val="center"/>
          </w:tcPr>
          <w:p w14:paraId="11328E10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编刷技术方案</w:t>
            </w:r>
          </w:p>
          <w:p w14:paraId="30182C3B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（满分35分）</w:t>
            </w:r>
          </w:p>
          <w:p w14:paraId="07909B03">
            <w:pPr>
              <w:pStyle w:val="8"/>
              <w:keepNext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6B19CDB7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技术标准符合性</w:t>
            </w:r>
          </w:p>
          <w:p w14:paraId="6DFF2CF2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（8分）</w:t>
            </w:r>
          </w:p>
        </w:tc>
        <w:tc>
          <w:tcPr>
            <w:tcW w:w="2928" w:type="pct"/>
            <w:noWrap w:val="0"/>
            <w:vAlign w:val="top"/>
          </w:tcPr>
          <w:p w14:paraId="27C398FE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方案须完全符合国家、行业及海南省关于渔业船舶标识管理的现行法规、技术规范（如字体、尺寸、颜色、位置等）。</w:t>
            </w:r>
          </w:p>
        </w:tc>
        <w:tc>
          <w:tcPr>
            <w:tcW w:w="383" w:type="pct"/>
            <w:noWrap w:val="0"/>
            <w:vAlign w:val="top"/>
          </w:tcPr>
          <w:p w14:paraId="5CB23385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303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center"/>
          </w:tcPr>
          <w:p w14:paraId="1942E82B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08D0E66A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材料与工艺先进性</w:t>
            </w:r>
          </w:p>
          <w:p w14:paraId="22B1B300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2928" w:type="pct"/>
            <w:noWrap w:val="0"/>
            <w:vAlign w:val="top"/>
          </w:tcPr>
          <w:p w14:paraId="0F469A67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拟采用油漆、涂料等材料的品牌、型号满足海洋环境长期使用要求优先。</w:t>
            </w:r>
          </w:p>
          <w:p w14:paraId="309ED3FD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编刷工艺流程科学、严谨，包含表面处理（清洁、打磨）、底漆处理、面漆编刷、质量检查等完整工序，并确保在各种天气条件下的施工质量。有创新工艺或能显著提升耐久性的方案可获加分。</w:t>
            </w:r>
          </w:p>
        </w:tc>
        <w:tc>
          <w:tcPr>
            <w:tcW w:w="383" w:type="pct"/>
            <w:noWrap w:val="0"/>
            <w:vAlign w:val="top"/>
          </w:tcPr>
          <w:p w14:paraId="2989E3C2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D2F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center"/>
          </w:tcPr>
          <w:p w14:paraId="24312ABD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6E8BB896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质量控制措施</w:t>
            </w:r>
          </w:p>
          <w:p w14:paraId="4DB00023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（7分）</w:t>
            </w:r>
          </w:p>
        </w:tc>
        <w:tc>
          <w:tcPr>
            <w:tcW w:w="2928" w:type="pct"/>
            <w:noWrap w:val="0"/>
            <w:vAlign w:val="top"/>
          </w:tcPr>
          <w:p w14:paraId="3EB67B4C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有明确、可行的质量保证体系，包含施工过程质量控制点、检验标准,方案中应详细描述如何确保每一艘船舶编刷质量的一致性与可靠性。</w:t>
            </w:r>
          </w:p>
        </w:tc>
        <w:tc>
          <w:tcPr>
            <w:tcW w:w="383" w:type="pct"/>
            <w:noWrap w:val="0"/>
            <w:vAlign w:val="top"/>
          </w:tcPr>
          <w:p w14:paraId="0D15E68C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290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center"/>
          </w:tcPr>
          <w:p w14:paraId="53ABB053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47F55BED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进度与组织保障</w:t>
            </w:r>
          </w:p>
          <w:p w14:paraId="412778CE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2928" w:type="pct"/>
            <w:noWrap w:val="0"/>
            <w:vAlign w:val="top"/>
          </w:tcPr>
          <w:p w14:paraId="443C540D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根据三亚市渔业船舶数量及分布，制定详细、合理、可行的项目实施进度计划与施工组织设计，包括人员分组、设备调度、船舶协调、分区推进策略等，确保高效、有序完成全市覆盖。</w:t>
            </w:r>
          </w:p>
        </w:tc>
        <w:tc>
          <w:tcPr>
            <w:tcW w:w="383" w:type="pct"/>
            <w:noWrap w:val="0"/>
            <w:vAlign w:val="top"/>
          </w:tcPr>
          <w:p w14:paraId="40C00A8B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3A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restart"/>
            <w:noWrap w:val="0"/>
            <w:vAlign w:val="center"/>
          </w:tcPr>
          <w:p w14:paraId="4418620A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人员配置与管理</w:t>
            </w:r>
          </w:p>
          <w:p w14:paraId="6F672218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（满分30分）</w:t>
            </w:r>
          </w:p>
        </w:tc>
        <w:tc>
          <w:tcPr>
            <w:tcW w:w="923" w:type="pct"/>
            <w:noWrap w:val="0"/>
            <w:vAlign w:val="top"/>
          </w:tcPr>
          <w:p w14:paraId="30D43642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项目团队结构</w:t>
            </w:r>
          </w:p>
          <w:p w14:paraId="160A6D77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2928" w:type="pct"/>
            <w:noWrap w:val="0"/>
            <w:vAlign w:val="top"/>
          </w:tcPr>
          <w:p w14:paraId="2EB6B96F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配备完善的项目管理团队，明确技术负责人及相关工作人员等关键岗位及职责。</w:t>
            </w:r>
          </w:p>
        </w:tc>
        <w:tc>
          <w:tcPr>
            <w:tcW w:w="383" w:type="pct"/>
            <w:noWrap w:val="0"/>
            <w:vAlign w:val="top"/>
          </w:tcPr>
          <w:p w14:paraId="20B2B7CF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44E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center"/>
          </w:tcPr>
          <w:p w14:paraId="082574D5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5F25408D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技术人员资质与经验</w:t>
            </w:r>
          </w:p>
          <w:p w14:paraId="1B9A0CDB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2928" w:type="pct"/>
            <w:noWrap w:val="0"/>
            <w:vAlign w:val="top"/>
          </w:tcPr>
          <w:p w14:paraId="07BA3874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核心施工技术人员需具备设备涂装、大型标识制作或渔业船舶技术相关领域工作经验，提供相关证明（如证书、过往项目证明等）。</w:t>
            </w:r>
          </w:p>
        </w:tc>
        <w:tc>
          <w:tcPr>
            <w:tcW w:w="383" w:type="pct"/>
            <w:noWrap w:val="0"/>
            <w:vAlign w:val="top"/>
          </w:tcPr>
          <w:p w14:paraId="559B4DB6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712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center"/>
          </w:tcPr>
          <w:p w14:paraId="60E9E521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472CF19D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培训与安全管理</w:t>
            </w:r>
          </w:p>
          <w:p w14:paraId="00EC1764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2928" w:type="pct"/>
            <w:noWrap w:val="0"/>
            <w:vAlign w:val="top"/>
          </w:tcPr>
          <w:p w14:paraId="0291E8CD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制定详细的施工人员岗前培训方案（含技术、安全、水上作业注意事项等）。提供完善的安全生产管理方案、应急预案（如水上作业、意外伤害处理等），确保人员与作业安全。</w:t>
            </w:r>
          </w:p>
        </w:tc>
        <w:tc>
          <w:tcPr>
            <w:tcW w:w="383" w:type="pct"/>
            <w:noWrap w:val="0"/>
            <w:vAlign w:val="top"/>
          </w:tcPr>
          <w:p w14:paraId="63CD2D7E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77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restart"/>
            <w:noWrap w:val="0"/>
            <w:vAlign w:val="center"/>
          </w:tcPr>
          <w:p w14:paraId="180C2C30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综合报价方案</w:t>
            </w:r>
          </w:p>
          <w:p w14:paraId="543722E2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（满分20分）</w:t>
            </w:r>
          </w:p>
        </w:tc>
        <w:tc>
          <w:tcPr>
            <w:tcW w:w="923" w:type="pct"/>
            <w:noWrap w:val="0"/>
            <w:vAlign w:val="top"/>
          </w:tcPr>
          <w:p w14:paraId="2378F569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预算分配合理性</w:t>
            </w:r>
          </w:p>
          <w:p w14:paraId="74566B2B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2928" w:type="pct"/>
            <w:noWrap w:val="0"/>
            <w:vAlign w:val="top"/>
          </w:tcPr>
          <w:p w14:paraId="59769CE2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详细分解报价构成，包括人工费、材料费（主材及辅料）、设备使用费、运输费、管理费、税费、应急预备费等。评审委员会将评估各项费用测算依据是否充分、合理，是否与实施方案匹配。预算使用计划清晰、无显著不合理支出。</w:t>
            </w:r>
          </w:p>
        </w:tc>
        <w:tc>
          <w:tcPr>
            <w:tcW w:w="383" w:type="pct"/>
            <w:noWrap w:val="0"/>
            <w:vAlign w:val="top"/>
          </w:tcPr>
          <w:p w14:paraId="651D2FF7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EB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continue"/>
            <w:noWrap w:val="0"/>
            <w:vAlign w:val="top"/>
          </w:tcPr>
          <w:p w14:paraId="6ED9E8E9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3" w:type="pct"/>
            <w:noWrap w:val="0"/>
            <w:vAlign w:val="top"/>
          </w:tcPr>
          <w:p w14:paraId="6D8C8E22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增值服务与额外承诺</w:t>
            </w:r>
          </w:p>
          <w:p w14:paraId="5F404983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2928" w:type="pct"/>
            <w:noWrap w:val="0"/>
            <w:vAlign w:val="top"/>
          </w:tcPr>
          <w:p w14:paraId="169E8F30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在完成规定工作内容外，自愿提供的增值服务或有利于项目长期效益的承诺，由评审委员会酌情评分。</w:t>
            </w:r>
          </w:p>
        </w:tc>
        <w:tc>
          <w:tcPr>
            <w:tcW w:w="383" w:type="pct"/>
            <w:noWrap w:val="0"/>
            <w:vAlign w:val="top"/>
          </w:tcPr>
          <w:p w14:paraId="21D04D72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455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6" w:type="pct"/>
            <w:gridSpan w:val="3"/>
            <w:noWrap w:val="0"/>
            <w:vAlign w:val="center"/>
          </w:tcPr>
          <w:p w14:paraId="4D6D705F">
            <w:pPr>
              <w:pStyle w:val="8"/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总得分</w:t>
            </w:r>
          </w:p>
        </w:tc>
        <w:tc>
          <w:tcPr>
            <w:tcW w:w="383" w:type="pct"/>
            <w:noWrap w:val="0"/>
            <w:vAlign w:val="top"/>
          </w:tcPr>
          <w:p w14:paraId="2F667122">
            <w:pPr>
              <w:pStyle w:val="8"/>
              <w:keepNext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309E4FAF">
      <w:pPr>
        <w:tabs>
          <w:tab w:val="left" w:pos="7560"/>
          <w:tab w:val="left" w:pos="7740"/>
        </w:tabs>
        <w:wordWrap/>
        <w:spacing w:line="56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0CA0FC4"/>
    <w:sectPr>
      <w:footerReference r:id="rId3" w:type="default"/>
      <w:pgSz w:w="16838" w:h="11906" w:orient="landscape"/>
      <w:pgMar w:top="1588" w:right="2098" w:bottom="1474" w:left="1984" w:header="851" w:footer="992" w:gutter="0"/>
      <w:paperSrc w:first="4" w:other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1D19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D5D9C"/>
    <w:rsid w:val="737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2026-01-27T10:59:00Z</dcterms:created>
  <dc:creator>沁·玲珑Julia</dc:creator>
  <cp:lastModifiedBy>沁·玲珑Julia</cp:lastModifiedBy>
  <dcterms:modified xsi:type="dcterms:W3CDTF">2026-01-27T11:01:08Z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6204ACDCF72247D49562F87BDD3FB600_11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