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78" w:lineRule="exact"/>
        <w:ind w:firstLine="0" w:firstLineChars="0"/>
        <w:jc w:val="left"/>
        <w:textAlignment w:val="baseline"/>
        <w:rPr>
          <w:rFonts w:hint="default" w:ascii="Times New Roman" w:hAnsi="Times New Roman" w:eastAsia="仿宋_GB2312" w:cs="Times New Roman"/>
          <w:color w:val="auto"/>
          <w:spacing w:val="0"/>
          <w:sz w:val="32"/>
          <w:szCs w:val="32"/>
          <w:lang w:val="en-US" w:eastAsia="zh-CN"/>
        </w:rPr>
      </w:pPr>
      <w:bookmarkStart w:id="0" w:name="_GoBack"/>
      <w:bookmarkEnd w:id="0"/>
      <w:r>
        <w:rPr>
          <w:rFonts w:hint="default" w:ascii="Times New Roman" w:hAnsi="Times New Roman" w:eastAsia="仿宋_GB2312" w:cs="Times New Roman"/>
          <w:color w:val="auto"/>
          <w:spacing w:val="0"/>
          <w:sz w:val="32"/>
          <w:szCs w:val="32"/>
          <w:lang w:eastAsia="zh-CN"/>
        </w:rPr>
        <w:t>附件</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0" w:firstLineChars="0"/>
        <w:jc w:val="left"/>
        <w:textAlignment w:val="baseline"/>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78" w:lineRule="exact"/>
        <w:ind w:firstLine="0" w:firstLineChars="0"/>
        <w:jc w:val="center"/>
        <w:textAlignment w:val="baseline"/>
        <w:rPr>
          <w:rFonts w:hint="default" w:ascii="Times New Roman" w:hAnsi="Times New Roman" w:eastAsia="方正小标宋简体" w:cs="Times New Roman"/>
          <w:color w:val="auto"/>
          <w:spacing w:val="0"/>
          <w:sz w:val="36"/>
          <w:szCs w:val="36"/>
          <w:lang w:eastAsia="zh-CN"/>
        </w:rPr>
      </w:pPr>
      <w:r>
        <w:rPr>
          <w:rFonts w:hint="default" w:ascii="Times New Roman" w:hAnsi="Times New Roman" w:eastAsia="方正小标宋简体" w:cs="Times New Roman"/>
          <w:color w:val="auto"/>
          <w:spacing w:val="0"/>
          <w:sz w:val="36"/>
          <w:szCs w:val="36"/>
        </w:rPr>
        <w:t>三亚市</w:t>
      </w:r>
      <w:r>
        <w:rPr>
          <w:rFonts w:hint="default" w:ascii="Times New Roman" w:hAnsi="Times New Roman" w:eastAsia="方正小标宋简体" w:cs="Times New Roman"/>
          <w:color w:val="auto"/>
          <w:spacing w:val="0"/>
          <w:sz w:val="36"/>
          <w:szCs w:val="36"/>
          <w:lang w:val="en-US" w:eastAsia="zh-CN"/>
        </w:rPr>
        <w:t>海洋</w:t>
      </w:r>
      <w:r>
        <w:rPr>
          <w:rFonts w:hint="default" w:ascii="Times New Roman" w:hAnsi="Times New Roman" w:eastAsia="方正小标宋简体" w:cs="Times New Roman"/>
          <w:color w:val="auto"/>
          <w:spacing w:val="0"/>
          <w:sz w:val="36"/>
          <w:szCs w:val="36"/>
        </w:rPr>
        <w:t>休闲渔</w:t>
      </w:r>
      <w:r>
        <w:rPr>
          <w:rFonts w:hint="default" w:ascii="Times New Roman" w:hAnsi="Times New Roman" w:eastAsia="方正小标宋简体" w:cs="Times New Roman"/>
          <w:color w:val="auto"/>
          <w:spacing w:val="0"/>
          <w:sz w:val="36"/>
          <w:szCs w:val="36"/>
          <w:lang w:val="en-US" w:eastAsia="zh-CN"/>
        </w:rPr>
        <w:t>船</w:t>
      </w:r>
      <w:r>
        <w:rPr>
          <w:rFonts w:hint="default" w:ascii="Times New Roman" w:hAnsi="Times New Roman" w:eastAsia="方正小标宋简体" w:cs="Times New Roman"/>
          <w:color w:val="auto"/>
          <w:spacing w:val="0"/>
          <w:sz w:val="36"/>
          <w:szCs w:val="36"/>
        </w:rPr>
        <w:t>运营</w:t>
      </w:r>
      <w:r>
        <w:rPr>
          <w:rFonts w:hint="default" w:ascii="Times New Roman" w:hAnsi="Times New Roman" w:eastAsia="方正小标宋简体" w:cs="Times New Roman"/>
          <w:color w:val="auto"/>
          <w:spacing w:val="0"/>
          <w:sz w:val="36"/>
          <w:szCs w:val="36"/>
          <w:lang w:eastAsia="zh-CN"/>
        </w:rPr>
        <w:t>管理</w:t>
      </w:r>
      <w:r>
        <w:rPr>
          <w:rFonts w:hint="default" w:ascii="Times New Roman" w:hAnsi="Times New Roman" w:eastAsia="方正小标宋简体" w:cs="Times New Roman"/>
          <w:color w:val="auto"/>
          <w:spacing w:val="0"/>
          <w:sz w:val="36"/>
          <w:szCs w:val="36"/>
        </w:rPr>
        <w:t>实施细则</w:t>
      </w:r>
      <w:r>
        <w:rPr>
          <w:rFonts w:hint="default" w:ascii="Times New Roman" w:hAnsi="Times New Roman" w:eastAsia="方正小标宋简体" w:cs="Times New Roman"/>
          <w:color w:val="auto"/>
          <w:spacing w:val="0"/>
          <w:sz w:val="36"/>
          <w:szCs w:val="36"/>
          <w:lang w:eastAsia="zh-CN"/>
        </w:rPr>
        <w:t>（试行）</w:t>
      </w:r>
    </w:p>
    <w:p>
      <w:pPr>
        <w:keepNext w:val="0"/>
        <w:keepLines w:val="0"/>
        <w:pageBreakBefore w:val="0"/>
        <w:widowControl w:val="0"/>
        <w:kinsoku/>
        <w:wordWrap/>
        <w:overflowPunct/>
        <w:topLinePunct w:val="0"/>
        <w:autoSpaceDE w:val="0"/>
        <w:autoSpaceDN w:val="0"/>
        <w:bidi w:val="0"/>
        <w:adjustRightInd/>
        <w:snapToGrid/>
        <w:spacing w:line="578" w:lineRule="exact"/>
        <w:ind w:firstLine="0" w:firstLineChars="0"/>
        <w:jc w:val="center"/>
        <w:textAlignment w:val="baseline"/>
        <w:rPr>
          <w:rFonts w:hint="default" w:ascii="Times New Roman" w:hAnsi="Times New Roman" w:eastAsia="方正小标宋简体" w:cs="Times New Roman"/>
          <w:color w:val="auto"/>
          <w:spacing w:val="0"/>
          <w:sz w:val="32"/>
          <w:szCs w:val="32"/>
          <w:lang w:eastAsia="zh-CN"/>
        </w:rPr>
      </w:pPr>
      <w:r>
        <w:rPr>
          <w:rFonts w:hint="default" w:ascii="Times New Roman" w:hAnsi="Times New Roman" w:eastAsia="方正小标宋简体" w:cs="Times New Roman"/>
          <w:color w:val="auto"/>
          <w:spacing w:val="0"/>
          <w:sz w:val="32"/>
          <w:szCs w:val="32"/>
          <w:lang w:eastAsia="zh-CN"/>
        </w:rPr>
        <w:t>（</w:t>
      </w:r>
      <w:r>
        <w:rPr>
          <w:rFonts w:hint="eastAsia" w:ascii="Times New Roman" w:hAnsi="Times New Roman" w:eastAsia="方正小标宋简体" w:cs="Times New Roman"/>
          <w:color w:val="auto"/>
          <w:spacing w:val="0"/>
          <w:sz w:val="32"/>
          <w:szCs w:val="32"/>
          <w:lang w:eastAsia="zh-CN"/>
        </w:rPr>
        <w:t>征求意见</w:t>
      </w:r>
      <w:r>
        <w:rPr>
          <w:rFonts w:hint="default" w:ascii="Times New Roman" w:hAnsi="Times New Roman" w:eastAsia="方正小标宋简体" w:cs="Times New Roman"/>
          <w:color w:val="auto"/>
          <w:spacing w:val="0"/>
          <w:sz w:val="32"/>
          <w:szCs w:val="32"/>
          <w:lang w:val="en-US" w:eastAsia="zh-CN"/>
        </w:rPr>
        <w:t>稿</w:t>
      </w:r>
      <w:r>
        <w:rPr>
          <w:rFonts w:hint="default" w:ascii="Times New Roman" w:hAnsi="Times New Roman" w:eastAsia="方正小标宋简体" w:cs="Times New Roman"/>
          <w:color w:val="auto"/>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textAlignment w:val="baseline"/>
        <w:rPr>
          <w:rFonts w:hint="default" w:ascii="Times New Roman" w:hAnsi="Times New Roman" w:cs="Times New Roman"/>
          <w:color w:val="auto"/>
          <w:spacing w:val="0"/>
        </w:rPr>
      </w:pPr>
    </w:p>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baseline"/>
        <w:rPr>
          <w:rFonts w:hint="default" w:ascii="Times New Roman" w:hAnsi="Times New Roman" w:cs="Times New Roman"/>
          <w:color w:val="auto"/>
          <w:spacing w:val="0"/>
        </w:rPr>
      </w:pPr>
      <w:r>
        <w:rPr>
          <w:rFonts w:hint="default" w:ascii="Times New Roman" w:hAnsi="Times New Roman" w:eastAsia="黑体" w:cs="Times New Roman"/>
          <w:color w:val="auto"/>
          <w:spacing w:val="0"/>
        </w:rPr>
        <w:t>第一章  总</w:t>
      </w:r>
      <w:r>
        <w:rPr>
          <w:rFonts w:hint="default" w:ascii="Times New Roman" w:hAnsi="Times New Roman" w:eastAsia="黑体" w:cs="Times New Roman"/>
          <w:color w:val="auto"/>
          <w:spacing w:val="0"/>
          <w:lang w:val="en-US" w:eastAsia="zh-CN"/>
        </w:rPr>
        <w:t xml:space="preserve">  </w:t>
      </w:r>
      <w:r>
        <w:rPr>
          <w:rFonts w:hint="default" w:ascii="Times New Roman" w:hAnsi="Times New Roman" w:eastAsia="黑体" w:cs="Times New Roman"/>
          <w:color w:val="auto"/>
          <w:spacing w:val="0"/>
        </w:rPr>
        <w:t>则</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黑体" w:cs="Times New Roman"/>
          <w:b w:val="0"/>
          <w:bCs w:val="0"/>
          <w:color w:val="auto"/>
          <w:spacing w:val="0"/>
        </w:rPr>
      </w:pP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黑体" w:cs="Times New Roman"/>
          <w:b w:val="0"/>
          <w:bCs w:val="0"/>
          <w:color w:val="auto"/>
          <w:spacing w:val="0"/>
        </w:rPr>
        <w:t>第一条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lang w:val="en-US" w:eastAsia="zh-CN"/>
        </w:rPr>
        <w:t>目的依据</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sz w:val="32"/>
          <w:szCs w:val="32"/>
          <w:highlight w:val="none"/>
        </w:rPr>
        <w:t>为贯彻落实</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海南省休闲渔业管理办法（试行）</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海南省</w:t>
      </w:r>
      <w:r>
        <w:rPr>
          <w:rFonts w:hint="default" w:ascii="Times New Roman" w:hAnsi="Times New Roman" w:eastAsia="仿宋_GB2312" w:cs="Times New Roman"/>
          <w:color w:val="auto"/>
          <w:spacing w:val="0"/>
          <w:sz w:val="32"/>
          <w:szCs w:val="32"/>
          <w:highlight w:val="none"/>
          <w:lang w:eastAsia="zh-CN"/>
        </w:rPr>
        <w:t>海洋休闲渔船安全管理办法</w:t>
      </w:r>
      <w:r>
        <w:rPr>
          <w:rFonts w:hint="default" w:ascii="Times New Roman" w:hAnsi="Times New Roman" w:eastAsia="仿宋_GB2312" w:cs="Times New Roman"/>
          <w:color w:val="auto"/>
          <w:spacing w:val="0"/>
          <w:sz w:val="32"/>
          <w:szCs w:val="32"/>
          <w:highlight w:val="none"/>
          <w:lang w:val="en-US" w:eastAsia="zh-CN"/>
        </w:rPr>
        <w:t>（试行）</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三亚市休闲渔业管理办法（试行）</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三亚市休闲渔船管理办法（试行）</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等</w:t>
      </w:r>
      <w:r>
        <w:rPr>
          <w:rFonts w:hint="default" w:ascii="Times New Roman" w:hAnsi="Times New Roman" w:eastAsia="仿宋_GB2312" w:cs="Times New Roman"/>
          <w:color w:val="auto"/>
          <w:spacing w:val="0"/>
          <w:sz w:val="32"/>
          <w:szCs w:val="32"/>
          <w:highlight w:val="none"/>
        </w:rPr>
        <w:t>文件精神，</w:t>
      </w:r>
      <w:r>
        <w:rPr>
          <w:rFonts w:hint="default" w:ascii="Times New Roman" w:hAnsi="Times New Roman" w:eastAsia="仿宋_GB2312" w:cs="Times New Roman"/>
          <w:color w:val="auto"/>
          <w:spacing w:val="0"/>
          <w:sz w:val="32"/>
          <w:szCs w:val="32"/>
          <w:highlight w:val="none"/>
          <w:lang w:val="en-US" w:eastAsia="zh-CN"/>
        </w:rPr>
        <w:t>结合本市实际，</w:t>
      </w:r>
      <w:r>
        <w:rPr>
          <w:rFonts w:hint="default" w:ascii="Times New Roman" w:hAnsi="Times New Roman" w:eastAsia="仿宋_GB2312" w:cs="Times New Roman"/>
          <w:color w:val="auto"/>
          <w:spacing w:val="0"/>
          <w:sz w:val="32"/>
          <w:szCs w:val="32"/>
          <w:highlight w:val="none"/>
        </w:rPr>
        <w:t>规范</w:t>
      </w:r>
      <w:r>
        <w:rPr>
          <w:rFonts w:hint="default" w:ascii="Times New Roman" w:hAnsi="Times New Roman" w:eastAsia="仿宋_GB2312" w:cs="Times New Roman"/>
          <w:color w:val="auto"/>
          <w:spacing w:val="0"/>
          <w:sz w:val="32"/>
          <w:szCs w:val="32"/>
          <w:highlight w:val="none"/>
          <w:lang w:val="en-US" w:eastAsia="zh-CN"/>
        </w:rPr>
        <w:t>三亚市休闲渔船的运营管理</w:t>
      </w:r>
      <w:r>
        <w:rPr>
          <w:rFonts w:hint="default" w:ascii="Times New Roman" w:hAnsi="Times New Roman" w:eastAsia="仿宋_GB2312" w:cs="Times New Roman"/>
          <w:color w:val="auto"/>
          <w:spacing w:val="0"/>
          <w:sz w:val="32"/>
          <w:szCs w:val="32"/>
          <w:highlight w:val="none"/>
        </w:rPr>
        <w:t>工作，促进</w:t>
      </w:r>
      <w:r>
        <w:rPr>
          <w:rFonts w:hint="default" w:ascii="Times New Roman" w:hAnsi="Times New Roman" w:eastAsia="仿宋_GB2312" w:cs="Times New Roman"/>
          <w:color w:val="auto"/>
          <w:spacing w:val="0"/>
          <w:sz w:val="32"/>
          <w:szCs w:val="32"/>
          <w:highlight w:val="none"/>
          <w:lang w:val="en-US" w:eastAsia="zh-CN"/>
        </w:rPr>
        <w:t>三亚市休闲渔业高质量</w:t>
      </w:r>
      <w:r>
        <w:rPr>
          <w:rFonts w:hint="default" w:ascii="Times New Roman" w:hAnsi="Times New Roman" w:eastAsia="仿宋_GB2312" w:cs="Times New Roman"/>
          <w:color w:val="auto"/>
          <w:spacing w:val="0"/>
          <w:sz w:val="32"/>
          <w:szCs w:val="32"/>
          <w:highlight w:val="none"/>
          <w:lang w:val="en-US"/>
        </w:rPr>
        <w:t>发展</w:t>
      </w:r>
      <w:r>
        <w:rPr>
          <w:rFonts w:hint="default" w:ascii="Times New Roman" w:hAnsi="Times New Roman" w:eastAsia="仿宋_GB2312" w:cs="Times New Roman"/>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lang w:val="en-US"/>
        </w:rPr>
        <w:t>特</w:t>
      </w:r>
      <w:r>
        <w:rPr>
          <w:rFonts w:hint="default" w:ascii="Times New Roman" w:hAnsi="Times New Roman" w:eastAsia="仿宋_GB2312" w:cs="Times New Roman"/>
          <w:color w:val="auto"/>
          <w:spacing w:val="0"/>
          <w:sz w:val="32"/>
          <w:szCs w:val="32"/>
          <w:highlight w:val="none"/>
        </w:rPr>
        <w:t>制定本</w:t>
      </w:r>
      <w:r>
        <w:rPr>
          <w:rFonts w:hint="default" w:ascii="Times New Roman" w:hAnsi="Times New Roman" w:eastAsia="仿宋_GB2312" w:cs="Times New Roman"/>
          <w:color w:val="auto"/>
          <w:spacing w:val="0"/>
          <w:sz w:val="32"/>
          <w:szCs w:val="32"/>
          <w:highlight w:val="none"/>
          <w:lang w:val="en-US" w:eastAsia="zh-CN"/>
        </w:rPr>
        <w:t>实施细则。</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 w:cs="Times New Roman"/>
          <w:color w:val="auto"/>
          <w:spacing w:val="0"/>
          <w:lang w:val="en-US" w:eastAsia="zh-CN"/>
        </w:rPr>
      </w:pPr>
      <w:r>
        <w:rPr>
          <w:rFonts w:hint="default" w:ascii="Times New Roman" w:hAnsi="Times New Roman" w:eastAsia="黑体" w:cs="Times New Roman"/>
          <w:b w:val="0"/>
          <w:bCs w:val="0"/>
          <w:color w:val="auto"/>
          <w:spacing w:val="0"/>
        </w:rPr>
        <w:t>第二条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lang w:val="en-US" w:eastAsia="zh-CN"/>
        </w:rPr>
        <w:t>适用范围</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color w:val="auto"/>
          <w:spacing w:val="0"/>
          <w:lang w:val="en-US" w:eastAsia="zh-CN"/>
        </w:rPr>
        <w:t xml:space="preserve">  </w:t>
      </w:r>
      <w:r>
        <w:rPr>
          <w:rFonts w:hint="default" w:ascii="Times New Roman" w:hAnsi="Times New Roman" w:eastAsia="仿宋_GB2312" w:cs="Times New Roman"/>
          <w:color w:val="auto"/>
          <w:spacing w:val="0"/>
        </w:rPr>
        <w:t>本</w:t>
      </w:r>
      <w:r>
        <w:rPr>
          <w:rFonts w:hint="default" w:ascii="Times New Roman" w:hAnsi="Times New Roman" w:eastAsia="仿宋_GB2312" w:cs="Times New Roman"/>
          <w:color w:val="auto"/>
          <w:spacing w:val="0"/>
          <w:lang w:val="en-US" w:eastAsia="zh-CN"/>
        </w:rPr>
        <w:t>实施细则</w:t>
      </w:r>
      <w:r>
        <w:rPr>
          <w:rFonts w:hint="default" w:ascii="Times New Roman" w:hAnsi="Times New Roman" w:eastAsia="仿宋_GB2312" w:cs="Times New Roman"/>
          <w:color w:val="auto"/>
          <w:spacing w:val="0"/>
        </w:rPr>
        <w:t>适用于</w:t>
      </w:r>
      <w:r>
        <w:rPr>
          <w:rFonts w:hint="default" w:ascii="Times New Roman" w:hAnsi="Times New Roman" w:eastAsia="仿宋_GB2312" w:cs="Times New Roman"/>
          <w:color w:val="auto"/>
          <w:spacing w:val="0"/>
          <w:lang w:val="en-US" w:eastAsia="zh-CN"/>
        </w:rPr>
        <w:t>三亚市行政范围</w:t>
      </w:r>
      <w:r>
        <w:rPr>
          <w:rFonts w:hint="default" w:ascii="Times New Roman" w:hAnsi="Times New Roman" w:eastAsia="仿宋_GB2312" w:cs="Times New Roman"/>
          <w:color w:val="auto"/>
          <w:spacing w:val="0"/>
        </w:rPr>
        <w:t>内所有</w:t>
      </w:r>
      <w:r>
        <w:rPr>
          <w:rFonts w:hint="default" w:ascii="Times New Roman" w:hAnsi="Times New Roman" w:eastAsia="仿宋_GB2312" w:cs="Times New Roman"/>
          <w:color w:val="auto"/>
          <w:spacing w:val="0"/>
          <w:lang w:val="en-US" w:eastAsia="zh-CN"/>
        </w:rPr>
        <w:t>海洋休闲渔船及利用海洋休闲渔船开展休闲渔业经营服务活动的休闲渔业经营单位、从业人员与个人。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 w:cs="Times New Roman"/>
          <w:color w:val="auto"/>
          <w:spacing w:val="0"/>
        </w:rPr>
      </w:pPr>
      <w:r>
        <w:rPr>
          <w:rFonts w:hint="default" w:ascii="Times New Roman" w:hAnsi="Times New Roman" w:eastAsia="黑体" w:cs="Times New Roman"/>
          <w:b w:val="0"/>
          <w:bCs w:val="0"/>
          <w:color w:val="auto"/>
          <w:spacing w:val="0"/>
          <w:lang w:val="en-US" w:eastAsia="zh-CN"/>
        </w:rPr>
        <w:t>第三条【</w:t>
      </w:r>
      <w:r>
        <w:rPr>
          <w:rFonts w:hint="default" w:ascii="Times New Roman" w:hAnsi="Times New Roman" w:eastAsia="黑体" w:cs="Times New Roman"/>
          <w:b w:val="0"/>
          <w:bCs w:val="0"/>
          <w:color w:val="auto"/>
          <w:spacing w:val="0"/>
        </w:rPr>
        <w:t>基本原则</w:t>
      </w:r>
      <w:r>
        <w:rPr>
          <w:rFonts w:hint="default" w:ascii="Times New Roman" w:hAnsi="Times New Roman" w:eastAsia="黑体" w:cs="Times New Roman"/>
          <w:b w:val="0"/>
          <w:bCs w:val="0"/>
          <w:color w:val="auto"/>
          <w:spacing w:val="0"/>
          <w:lang w:val="en-US" w:eastAsia="zh-CN"/>
        </w:rPr>
        <w:t>】</w:t>
      </w:r>
      <w:r>
        <w:rPr>
          <w:rFonts w:hint="default" w:ascii="Times New Roman" w:hAnsi="Times New Roman" w:cs="Times New Roman"/>
          <w:b/>
          <w:bCs/>
          <w:color w:val="auto"/>
          <w:spacing w:val="0"/>
          <w:lang w:val="en-US" w:eastAsia="zh-CN"/>
        </w:rPr>
        <w:t xml:space="preserve"> </w:t>
      </w:r>
      <w:r>
        <w:rPr>
          <w:rFonts w:hint="default" w:ascii="Times New Roman" w:hAnsi="Times New Roman" w:eastAsia="仿宋" w:cs="Times New Roman"/>
          <w:color w:val="auto"/>
          <w:spacing w:val="0"/>
          <w:lang w:val="en-US" w:eastAsia="zh-CN"/>
        </w:rPr>
        <w:t xml:space="preserve"> </w:t>
      </w:r>
      <w:r>
        <w:rPr>
          <w:rFonts w:hint="default" w:ascii="Times New Roman" w:hAnsi="Times New Roman" w:eastAsia="仿宋_GB2312" w:cs="Times New Roman"/>
          <w:color w:val="auto"/>
          <w:spacing w:val="0"/>
        </w:rPr>
        <w:t>在</w:t>
      </w:r>
      <w:r>
        <w:rPr>
          <w:rFonts w:hint="default" w:ascii="Times New Roman" w:hAnsi="Times New Roman" w:eastAsia="仿宋_GB2312" w:cs="Times New Roman"/>
          <w:color w:val="auto"/>
          <w:spacing w:val="0"/>
          <w:lang w:val="en-US" w:eastAsia="zh-CN"/>
        </w:rPr>
        <w:t>三亚</w:t>
      </w:r>
      <w:r>
        <w:rPr>
          <w:rFonts w:hint="default" w:ascii="Times New Roman" w:hAnsi="Times New Roman" w:eastAsia="仿宋_GB2312" w:cs="Times New Roman"/>
          <w:color w:val="auto"/>
          <w:spacing w:val="0"/>
        </w:rPr>
        <w:t>市从事海洋休闲渔船经营服务，应当将保护人民生命安全摆在首位，牢固树立安全发展理念，坚持安全第一、预防为主的方针，规范市场经营行为，</w:t>
      </w:r>
      <w:r>
        <w:rPr>
          <w:rFonts w:hint="default" w:ascii="Times New Roman" w:hAnsi="Times New Roman" w:eastAsia="仿宋_GB2312" w:cs="Times New Roman"/>
          <w:color w:val="auto"/>
          <w:sz w:val="32"/>
          <w:szCs w:val="32"/>
          <w:lang w:val="en-US" w:eastAsia="zh-CN"/>
        </w:rPr>
        <w:t>实行行业自律监管。</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 w:cs="Times New Roman"/>
          <w:color w:val="auto"/>
          <w:spacing w:val="0"/>
        </w:rPr>
      </w:pPr>
      <w:r>
        <w:rPr>
          <w:rFonts w:hint="default" w:ascii="Times New Roman" w:hAnsi="Times New Roman" w:eastAsia="黑体" w:cs="Times New Roman"/>
          <w:b w:val="0"/>
          <w:bCs w:val="0"/>
          <w:color w:val="auto"/>
          <w:spacing w:val="0"/>
          <w:lang w:val="en-US" w:eastAsia="zh-CN"/>
        </w:rPr>
        <w:t>第四条【经营单位】</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lang w:val="en-US" w:eastAsia="zh-CN"/>
        </w:rPr>
        <w:t>本实施细则中“经营单位”指经市场监管部门依法登记注册</w:t>
      </w:r>
      <w:r>
        <w:rPr>
          <w:rFonts w:hint="eastAsia" w:ascii="Times New Roman" w:hAnsi="Times New Roman" w:eastAsia="仿宋_GB2312" w:cs="Times New Roman"/>
          <w:color w:val="auto"/>
          <w:spacing w:val="0"/>
          <w:lang w:val="en-US" w:eastAsia="zh-CN"/>
        </w:rPr>
        <w:t>的单位或企业</w:t>
      </w:r>
      <w:r>
        <w:rPr>
          <w:rFonts w:hint="default" w:ascii="Times New Roman" w:hAnsi="Times New Roman" w:eastAsia="仿宋_GB2312" w:cs="Times New Roman"/>
          <w:color w:val="auto"/>
          <w:spacing w:val="0"/>
          <w:lang w:val="en-US" w:eastAsia="zh-CN"/>
        </w:rPr>
        <w:t>，注册的经营范围包括休闲渔业相关业态，具备独立法人资格的休闲渔业经营主体</w:t>
      </w:r>
      <w:r>
        <w:rPr>
          <w:rFonts w:hint="default" w:ascii="Times New Roman" w:hAnsi="Times New Roman" w:eastAsia="仿宋_GB2312" w:cs="Times New Roman"/>
          <w:color w:val="auto"/>
          <w:spacing w:val="0"/>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黑体" w:cs="Times New Roman"/>
          <w:b w:val="0"/>
          <w:bCs w:val="0"/>
          <w:color w:val="auto"/>
          <w:spacing w:val="0"/>
          <w:lang w:val="en-US" w:eastAsia="zh-CN"/>
        </w:rPr>
        <w:t>第五条【</w:t>
      </w:r>
      <w:r>
        <w:rPr>
          <w:rFonts w:hint="default" w:ascii="Times New Roman" w:hAnsi="Times New Roman" w:eastAsia="黑体" w:cs="Times New Roman"/>
          <w:b w:val="0"/>
          <w:bCs w:val="0"/>
          <w:color w:val="auto"/>
          <w:spacing w:val="0"/>
        </w:rPr>
        <w:t>责任体系</w:t>
      </w:r>
      <w:r>
        <w:rPr>
          <w:rFonts w:hint="default" w:ascii="Times New Roman" w:hAnsi="Times New Roman" w:eastAsia="黑体" w:cs="Times New Roman"/>
          <w:b w:val="0"/>
          <w:bCs w:val="0"/>
          <w:color w:val="auto"/>
          <w:spacing w:val="0"/>
          <w:lang w:val="en-US" w:eastAsia="zh-CN"/>
        </w:rPr>
        <w:t>】</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rPr>
        <w:t>海洋休闲渔船经营单位主要负责人是本单位安全管理第一责任人，对海洋休闲渔船安全管理全面负责。海洋休闲渔船船长是本船安全管理第一责任人，对本船安全负直接责任。船长在保障海上生命安全、船舶保安和防治船舶污染等方面具有独立决定权。</w:t>
      </w:r>
    </w:p>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baseline"/>
        <w:rPr>
          <w:rFonts w:hint="default" w:ascii="Times New Roman" w:hAnsi="Times New Roman" w:eastAsia="黑体" w:cs="Times New Roman"/>
          <w:color w:val="auto"/>
          <w:spacing w:val="0"/>
        </w:rPr>
      </w:pPr>
    </w:p>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baseline"/>
        <w:rPr>
          <w:rFonts w:hint="default" w:ascii="Times New Roman" w:hAnsi="Times New Roman" w:eastAsia="黑体" w:cs="Times New Roman"/>
          <w:color w:val="auto"/>
          <w:spacing w:val="0"/>
          <w:lang w:eastAsia="zh-CN"/>
        </w:rPr>
      </w:pPr>
      <w:r>
        <w:rPr>
          <w:rFonts w:hint="default" w:ascii="Times New Roman" w:hAnsi="Times New Roman" w:eastAsia="黑体" w:cs="Times New Roman"/>
          <w:color w:val="auto"/>
          <w:spacing w:val="0"/>
        </w:rPr>
        <w:t>第二章</w:t>
      </w:r>
      <w:r>
        <w:rPr>
          <w:rFonts w:hint="default" w:ascii="Times New Roman" w:hAnsi="Times New Roman" w:eastAsia="黑体" w:cs="Times New Roman"/>
          <w:color w:val="auto"/>
          <w:spacing w:val="0"/>
          <w:lang w:val="en-US" w:eastAsia="zh-CN"/>
        </w:rPr>
        <w:t xml:space="preserve"> </w:t>
      </w:r>
      <w:r>
        <w:rPr>
          <w:rFonts w:hint="default" w:ascii="Times New Roman" w:hAnsi="Times New Roman" w:eastAsia="黑体" w:cs="Times New Roman"/>
          <w:color w:val="auto"/>
          <w:spacing w:val="0"/>
        </w:rPr>
        <w:t xml:space="preserve"> </w:t>
      </w:r>
      <w:r>
        <w:rPr>
          <w:rFonts w:hint="default" w:ascii="Times New Roman" w:hAnsi="Times New Roman" w:eastAsia="黑体" w:cs="Times New Roman"/>
          <w:color w:val="auto"/>
          <w:spacing w:val="0"/>
          <w:lang w:val="en-US" w:eastAsia="zh-CN"/>
        </w:rPr>
        <w:t>运营资质</w:t>
      </w:r>
    </w:p>
    <w:p>
      <w:pPr>
        <w:keepNext w:val="0"/>
        <w:keepLines w:val="0"/>
        <w:pageBreakBefore w:val="0"/>
        <w:widowControl w:val="0"/>
        <w:kinsoku/>
        <w:wordWrap/>
        <w:overflowPunct/>
        <w:topLinePunct w:val="0"/>
        <w:autoSpaceDE w:val="0"/>
        <w:autoSpaceDN w:val="0"/>
        <w:bidi w:val="0"/>
        <w:adjustRightInd/>
        <w:snapToGrid/>
        <w:spacing w:line="578" w:lineRule="exact"/>
        <w:ind w:firstLine="642" w:firstLineChars="200"/>
        <w:jc w:val="both"/>
        <w:textAlignment w:val="baseline"/>
        <w:rPr>
          <w:rFonts w:hint="default" w:ascii="Times New Roman" w:hAnsi="Times New Roman" w:eastAsia="仿宋" w:cs="Times New Roman"/>
          <w:b/>
          <w:bCs/>
          <w:color w:val="auto"/>
          <w:spacing w:val="0"/>
          <w:lang w:val="en-US" w:eastAsia="zh-CN"/>
        </w:rPr>
      </w:pP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 w:cs="Times New Roman"/>
          <w:color w:val="auto"/>
          <w:spacing w:val="0"/>
        </w:rPr>
      </w:pPr>
      <w:r>
        <w:rPr>
          <w:rFonts w:hint="default" w:ascii="Times New Roman" w:hAnsi="Times New Roman" w:eastAsia="黑体" w:cs="Times New Roman"/>
          <w:b w:val="0"/>
          <w:bCs w:val="0"/>
          <w:color w:val="auto"/>
          <w:spacing w:val="0"/>
          <w:lang w:val="en-US" w:eastAsia="zh-CN"/>
        </w:rPr>
        <w:t>第六条【基本要求】</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lang w:val="en-US" w:eastAsia="zh-CN"/>
        </w:rPr>
        <w:t>海洋休闲渔船经营单位应当遵守和履行休闲渔业行业自律公约，严格执行安全生产和生态环境保护的有关要求，积极维护市场秩序，规范经营，提高质量、安全、舒适的运营服务与体验，自觉接受相关</w:t>
      </w:r>
      <w:r>
        <w:rPr>
          <w:rFonts w:hint="eastAsia" w:ascii="Times New Roman" w:hAnsi="Times New Roman" w:eastAsia="仿宋_GB2312" w:cs="Times New Roman"/>
          <w:color w:val="auto"/>
          <w:spacing w:val="0"/>
          <w:lang w:val="en-US" w:eastAsia="zh-CN"/>
        </w:rPr>
        <w:t>管理</w:t>
      </w:r>
      <w:r>
        <w:rPr>
          <w:rFonts w:hint="default" w:ascii="Times New Roman" w:hAnsi="Times New Roman" w:eastAsia="仿宋_GB2312" w:cs="Times New Roman"/>
          <w:color w:val="auto"/>
          <w:spacing w:val="0"/>
          <w:lang w:val="en-US" w:eastAsia="zh-CN"/>
        </w:rPr>
        <w:t>部门的监督管理。</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 w:cs="Times New Roman"/>
          <w:color w:val="auto"/>
          <w:spacing w:val="0"/>
          <w:lang w:val="en-US" w:eastAsia="zh-CN"/>
        </w:rPr>
      </w:pPr>
      <w:r>
        <w:rPr>
          <w:rFonts w:hint="default" w:ascii="Times New Roman" w:hAnsi="Times New Roman" w:eastAsia="黑体" w:cs="Times New Roman"/>
          <w:b w:val="0"/>
          <w:bCs w:val="0"/>
          <w:color w:val="auto"/>
          <w:spacing w:val="0"/>
          <w:lang w:val="en-US" w:eastAsia="zh-CN"/>
        </w:rPr>
        <w:t>第七条【运营要求】</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lang w:val="en-US" w:eastAsia="zh-CN"/>
        </w:rPr>
        <w:t>海洋休闲渔船运营要强化安全管理，</w:t>
      </w:r>
      <w:r>
        <w:rPr>
          <w:rFonts w:hint="eastAsia" w:ascii="Times New Roman" w:hAnsi="Times New Roman" w:eastAsia="仿宋_GB2312" w:cs="Times New Roman"/>
          <w:color w:val="auto"/>
          <w:spacing w:val="0"/>
          <w:lang w:val="en-US" w:eastAsia="zh-CN"/>
        </w:rPr>
        <w:t>满足</w:t>
      </w:r>
      <w:r>
        <w:rPr>
          <w:rFonts w:hint="default" w:ascii="Times New Roman" w:hAnsi="Times New Roman" w:eastAsia="仿宋_GB2312" w:cs="Times New Roman"/>
          <w:color w:val="auto"/>
          <w:spacing w:val="0"/>
          <w:lang w:val="en-US" w:eastAsia="zh-CN"/>
        </w:rPr>
        <w:t>“</w:t>
      </w:r>
      <w:r>
        <w:rPr>
          <w:rFonts w:hint="default" w:ascii="Times New Roman" w:hAnsi="Times New Roman" w:eastAsia="仿宋_GB2312" w:cs="Times New Roman"/>
          <w:color w:val="auto"/>
          <w:kern w:val="2"/>
          <w:sz w:val="32"/>
          <w:szCs w:val="32"/>
          <w:lang w:val="en-US" w:eastAsia="zh-CN" w:bidi="ar-SA"/>
        </w:rPr>
        <w:t>出行条件、培训持证、监管调度、专项保险、应急保障、点对点航行</w:t>
      </w:r>
      <w:r>
        <w:rPr>
          <w:rFonts w:hint="default" w:ascii="Times New Roman" w:hAnsi="Times New Roman" w:eastAsia="仿宋_GB2312" w:cs="Times New Roman"/>
          <w:color w:val="auto"/>
          <w:spacing w:val="0"/>
          <w:lang w:val="en-US" w:eastAsia="zh-CN"/>
        </w:rPr>
        <w:t>”六个要素。出行必须符合安全条件，事前做好乘客培训，遵守行业自律监管，办理休闲渔业保险，强化应急救援保障，遵照钓点航线规划运营。</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黑体" w:cs="Times New Roman"/>
          <w:b w:val="0"/>
          <w:bCs w:val="0"/>
          <w:color w:val="auto"/>
          <w:spacing w:val="0"/>
          <w:lang w:val="en-US" w:eastAsia="zh-CN"/>
        </w:rPr>
        <w:t>第八条【</w:t>
      </w:r>
      <w:r>
        <w:rPr>
          <w:rFonts w:hint="default" w:ascii="Times New Roman" w:hAnsi="Times New Roman" w:eastAsia="黑体" w:cs="Times New Roman"/>
          <w:b w:val="0"/>
          <w:bCs w:val="0"/>
          <w:color w:val="auto"/>
          <w:spacing w:val="0"/>
        </w:rPr>
        <w:t>准入条件</w:t>
      </w:r>
      <w:r>
        <w:rPr>
          <w:rFonts w:hint="default" w:ascii="Times New Roman" w:hAnsi="Times New Roman" w:eastAsia="黑体" w:cs="Times New Roman"/>
          <w:b w:val="0"/>
          <w:bCs w:val="0"/>
          <w:color w:val="auto"/>
          <w:spacing w:val="0"/>
          <w:lang w:val="en-US" w:eastAsia="zh-CN"/>
        </w:rPr>
        <w:t>】</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rPr>
        <w:t>利用海洋休闲渔船进行休闲渔业经营服务的</w:t>
      </w:r>
      <w:r>
        <w:rPr>
          <w:rFonts w:hint="eastAsia" w:ascii="Times New Roman" w:hAnsi="Times New Roman" w:eastAsia="仿宋_GB2312" w:cs="Times New Roman"/>
          <w:color w:val="auto"/>
          <w:spacing w:val="0"/>
          <w:lang w:eastAsia="zh-CN"/>
        </w:rPr>
        <w:t>经营单位</w:t>
      </w:r>
      <w:r>
        <w:rPr>
          <w:rFonts w:hint="default" w:ascii="Times New Roman" w:hAnsi="Times New Roman" w:eastAsia="仿宋_GB2312" w:cs="Times New Roman"/>
          <w:color w:val="auto"/>
          <w:spacing w:val="0"/>
        </w:rPr>
        <w:t>应当符合以下条件。</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rPr>
        <w:t>（一）具有独立法人资格，且注册资金100万元以上</w:t>
      </w:r>
      <w:r>
        <w:rPr>
          <w:rFonts w:hint="default" w:ascii="Times New Roman" w:hAnsi="Times New Roman" w:eastAsia="仿宋_GB2312" w:cs="Times New Roman"/>
          <w:color w:val="auto"/>
          <w:spacing w:val="0"/>
          <w:lang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rPr>
        <w:t>（二）信用记录良好，无违法违规经营记录</w:t>
      </w:r>
      <w:r>
        <w:rPr>
          <w:rFonts w:hint="default" w:ascii="Times New Roman" w:hAnsi="Times New Roman" w:eastAsia="仿宋_GB2312" w:cs="Times New Roman"/>
          <w:color w:val="auto"/>
          <w:spacing w:val="0"/>
          <w:lang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w:t>
      </w:r>
      <w:r>
        <w:rPr>
          <w:rFonts w:hint="default" w:ascii="Times New Roman" w:hAnsi="Times New Roman" w:eastAsia="仿宋_GB2312" w:cs="Times New Roman"/>
          <w:color w:val="auto"/>
          <w:spacing w:val="0"/>
          <w:lang w:eastAsia="zh-CN"/>
        </w:rPr>
        <w:t>三</w:t>
      </w:r>
      <w:r>
        <w:rPr>
          <w:rFonts w:hint="default" w:ascii="Times New Roman" w:hAnsi="Times New Roman" w:eastAsia="仿宋_GB2312" w:cs="Times New Roman"/>
          <w:color w:val="auto"/>
          <w:spacing w:val="0"/>
        </w:rPr>
        <w:t>）海洋休闲渔船总量</w:t>
      </w:r>
      <w:r>
        <w:rPr>
          <w:rFonts w:hint="default" w:ascii="Times New Roman" w:hAnsi="Times New Roman" w:eastAsia="仿宋_GB2312" w:cs="Times New Roman"/>
          <w:color w:val="auto"/>
          <w:spacing w:val="0"/>
          <w:lang w:val="en-US" w:eastAsia="zh-CN"/>
        </w:rPr>
        <w:t>达到3</w:t>
      </w:r>
      <w:r>
        <w:rPr>
          <w:rFonts w:hint="default" w:ascii="Times New Roman" w:hAnsi="Times New Roman" w:eastAsia="仿宋_GB2312" w:cs="Times New Roman"/>
          <w:color w:val="auto"/>
          <w:spacing w:val="0"/>
        </w:rPr>
        <w:t>艘</w:t>
      </w:r>
      <w:r>
        <w:rPr>
          <w:rFonts w:hint="default" w:ascii="Times New Roman" w:hAnsi="Times New Roman" w:eastAsia="仿宋_GB2312" w:cs="Times New Roman"/>
          <w:color w:val="auto"/>
          <w:spacing w:val="0"/>
          <w:lang w:val="en-US" w:eastAsia="zh-CN"/>
        </w:rPr>
        <w:t>以上</w:t>
      </w:r>
      <w:r>
        <w:rPr>
          <w:rFonts w:hint="default" w:ascii="Times New Roman" w:hAnsi="Times New Roman" w:eastAsia="仿宋_GB2312" w:cs="Times New Roman"/>
          <w:color w:val="auto"/>
          <w:spacing w:val="0"/>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w:t>
      </w:r>
      <w:r>
        <w:rPr>
          <w:rFonts w:hint="default" w:ascii="Times New Roman" w:hAnsi="Times New Roman" w:eastAsia="仿宋_GB2312" w:cs="Times New Roman"/>
          <w:color w:val="auto"/>
          <w:spacing w:val="0"/>
          <w:lang w:eastAsia="zh-CN"/>
        </w:rPr>
        <w:t>四</w:t>
      </w:r>
      <w:r>
        <w:rPr>
          <w:rFonts w:hint="default" w:ascii="Times New Roman" w:hAnsi="Times New Roman" w:eastAsia="仿宋_GB2312" w:cs="Times New Roman"/>
          <w:color w:val="auto"/>
          <w:spacing w:val="0"/>
        </w:rPr>
        <w:t>）自有或租赁的码头泊位数量与泊区面积应满足</w:t>
      </w:r>
      <w:r>
        <w:rPr>
          <w:rFonts w:hint="default" w:ascii="Times New Roman" w:hAnsi="Times New Roman" w:eastAsia="仿宋_GB2312" w:cs="Times New Roman"/>
          <w:color w:val="auto"/>
          <w:spacing w:val="0"/>
          <w:lang w:val="en-US" w:eastAsia="zh-CN"/>
        </w:rPr>
        <w:t>所经营</w:t>
      </w:r>
      <w:r>
        <w:rPr>
          <w:rFonts w:hint="default" w:ascii="Times New Roman" w:hAnsi="Times New Roman" w:eastAsia="仿宋_GB2312" w:cs="Times New Roman"/>
          <w:color w:val="auto"/>
          <w:spacing w:val="0"/>
        </w:rPr>
        <w:t>休闲渔船与应急救援船艇的停泊、经营</w:t>
      </w:r>
      <w:r>
        <w:rPr>
          <w:rFonts w:hint="eastAsia" w:ascii="Times New Roman" w:hAnsi="Times New Roman" w:eastAsia="仿宋_GB2312" w:cs="Times New Roman"/>
          <w:color w:val="auto"/>
          <w:spacing w:val="0"/>
          <w:lang w:eastAsia="zh-CN"/>
        </w:rPr>
        <w:t>需求</w:t>
      </w:r>
      <w:r>
        <w:rPr>
          <w:rFonts w:hint="default" w:ascii="Times New Roman" w:hAnsi="Times New Roman" w:eastAsia="仿宋_GB2312" w:cs="Times New Roman"/>
          <w:color w:val="auto"/>
          <w:spacing w:val="0"/>
        </w:rPr>
        <w:t>，并配套游客接待</w:t>
      </w:r>
      <w:r>
        <w:rPr>
          <w:rFonts w:hint="eastAsia" w:ascii="Times New Roman" w:hAnsi="Times New Roman" w:eastAsia="仿宋_GB2312" w:cs="Times New Roman"/>
          <w:color w:val="auto"/>
          <w:spacing w:val="0"/>
          <w:lang w:eastAsia="zh-CN"/>
        </w:rPr>
        <w:t>中心、</w:t>
      </w:r>
      <w:r>
        <w:rPr>
          <w:rFonts w:hint="default" w:ascii="Times New Roman" w:hAnsi="Times New Roman" w:eastAsia="仿宋_GB2312" w:cs="Times New Roman"/>
          <w:color w:val="auto"/>
          <w:spacing w:val="0"/>
        </w:rPr>
        <w:t>安全培训场地</w:t>
      </w:r>
      <w:r>
        <w:rPr>
          <w:rFonts w:hint="eastAsia" w:ascii="Times New Roman" w:hAnsi="Times New Roman" w:eastAsia="仿宋_GB2312" w:cs="Times New Roman"/>
          <w:color w:val="auto"/>
          <w:spacing w:val="0"/>
          <w:lang w:eastAsia="zh-CN"/>
        </w:rPr>
        <w:t>及必要的安全设施（如救生设备、消防设备等）</w:t>
      </w:r>
      <w:r>
        <w:rPr>
          <w:rFonts w:hint="default" w:ascii="Times New Roman" w:hAnsi="Times New Roman" w:eastAsia="仿宋_GB2312" w:cs="Times New Roman"/>
          <w:color w:val="auto"/>
          <w:spacing w:val="0"/>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w:t>
      </w:r>
      <w:r>
        <w:rPr>
          <w:rFonts w:hint="default" w:ascii="Times New Roman" w:hAnsi="Times New Roman" w:eastAsia="仿宋_GB2312" w:cs="Times New Roman"/>
          <w:color w:val="auto"/>
          <w:spacing w:val="0"/>
          <w:lang w:val="en-US" w:eastAsia="zh-CN"/>
        </w:rPr>
        <w:t>五</w:t>
      </w:r>
      <w:r>
        <w:rPr>
          <w:rFonts w:hint="default" w:ascii="Times New Roman" w:hAnsi="Times New Roman" w:eastAsia="仿宋_GB2312" w:cs="Times New Roman"/>
          <w:color w:val="auto"/>
          <w:spacing w:val="0"/>
        </w:rPr>
        <w:t>）本</w:t>
      </w:r>
      <w:r>
        <w:rPr>
          <w:rFonts w:hint="eastAsia" w:ascii="Times New Roman" w:hAnsi="Times New Roman" w:eastAsia="仿宋_GB2312" w:cs="Times New Roman"/>
          <w:color w:val="auto"/>
          <w:spacing w:val="0"/>
          <w:lang w:eastAsia="zh-CN"/>
        </w:rPr>
        <w:t>市</w:t>
      </w:r>
      <w:r>
        <w:rPr>
          <w:rFonts w:hint="default" w:ascii="Times New Roman" w:hAnsi="Times New Roman" w:eastAsia="仿宋_GB2312" w:cs="Times New Roman"/>
          <w:color w:val="auto"/>
          <w:spacing w:val="0"/>
        </w:rPr>
        <w:t>转产农（渔）民占聘用员工总数</w:t>
      </w:r>
      <w:r>
        <w:rPr>
          <w:rFonts w:hint="default" w:ascii="Times New Roman" w:hAnsi="Times New Roman" w:eastAsia="仿宋_GB2312" w:cs="Times New Roman"/>
          <w:color w:val="auto"/>
          <w:spacing w:val="0"/>
          <w:lang w:val="en-US" w:eastAsia="zh-CN"/>
        </w:rPr>
        <w:t>5</w:t>
      </w:r>
      <w:r>
        <w:rPr>
          <w:rFonts w:hint="default" w:ascii="Times New Roman" w:hAnsi="Times New Roman" w:eastAsia="仿宋_GB2312" w:cs="Times New Roman"/>
          <w:color w:val="auto"/>
          <w:spacing w:val="0"/>
        </w:rPr>
        <w:t>0%以上（含签订的预用工协议），并按国家相关规定配备船员，</w:t>
      </w:r>
      <w:r>
        <w:rPr>
          <w:rFonts w:hint="eastAsia" w:ascii="Times New Roman" w:hAnsi="Times New Roman" w:eastAsia="仿宋_GB2312" w:cs="Times New Roman"/>
          <w:color w:val="auto"/>
          <w:spacing w:val="0"/>
          <w:lang w:eastAsia="zh-CN"/>
        </w:rPr>
        <w:t>以及</w:t>
      </w:r>
      <w:r>
        <w:rPr>
          <w:rFonts w:hint="default" w:ascii="Times New Roman" w:hAnsi="Times New Roman" w:eastAsia="仿宋_GB2312" w:cs="Times New Roman"/>
          <w:color w:val="auto"/>
          <w:spacing w:val="0"/>
        </w:rPr>
        <w:t>休闲渔船驾驶员、安全员、导钓服务员等</w:t>
      </w:r>
      <w:r>
        <w:rPr>
          <w:rFonts w:hint="default" w:ascii="Times New Roman" w:hAnsi="Times New Roman" w:eastAsia="仿宋_GB2312" w:cs="Times New Roman"/>
          <w:color w:val="auto"/>
          <w:spacing w:val="0"/>
          <w:lang w:eastAsia="zh-CN"/>
        </w:rPr>
        <w:t>岗位，</w:t>
      </w:r>
      <w:r>
        <w:rPr>
          <w:rFonts w:hint="eastAsia" w:ascii="Times New Roman" w:hAnsi="Times New Roman" w:eastAsia="仿宋_GB2312" w:cs="Times New Roman"/>
          <w:color w:val="auto"/>
          <w:spacing w:val="0"/>
          <w:lang w:eastAsia="zh-CN"/>
        </w:rPr>
        <w:t>并</w:t>
      </w:r>
      <w:r>
        <w:rPr>
          <w:rFonts w:hint="default" w:ascii="Times New Roman" w:hAnsi="Times New Roman" w:eastAsia="仿宋_GB2312" w:cs="Times New Roman"/>
          <w:color w:val="auto"/>
          <w:spacing w:val="0"/>
          <w:lang w:eastAsia="zh-CN"/>
        </w:rPr>
        <w:t>具备行业</w:t>
      </w:r>
      <w:r>
        <w:rPr>
          <w:rFonts w:hint="default" w:ascii="Times New Roman" w:hAnsi="Times New Roman" w:eastAsia="仿宋_GB2312" w:cs="Times New Roman"/>
          <w:color w:val="auto"/>
          <w:spacing w:val="0"/>
        </w:rPr>
        <w:t>从业资格证书。</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九</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rPr>
        <w:t>安全</w:t>
      </w:r>
      <w:r>
        <w:rPr>
          <w:rFonts w:hint="default" w:ascii="Times New Roman" w:hAnsi="Times New Roman" w:eastAsia="黑体" w:cs="Times New Roman"/>
          <w:b w:val="0"/>
          <w:bCs w:val="0"/>
          <w:color w:val="auto"/>
          <w:spacing w:val="0"/>
          <w:lang w:val="en-US" w:eastAsia="zh-CN"/>
        </w:rPr>
        <w:t>条件</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rPr>
        <w:t>海洋休闲渔船</w:t>
      </w:r>
      <w:r>
        <w:rPr>
          <w:rFonts w:hint="default" w:ascii="Times New Roman" w:hAnsi="Times New Roman" w:eastAsia="仿宋_GB2312" w:cs="Times New Roman"/>
          <w:color w:val="auto"/>
          <w:spacing w:val="0"/>
          <w:lang w:eastAsia="zh-CN"/>
        </w:rPr>
        <w:t>经营单位</w:t>
      </w:r>
      <w:r>
        <w:rPr>
          <w:rFonts w:hint="default" w:ascii="Times New Roman" w:hAnsi="Times New Roman" w:eastAsia="仿宋_GB2312" w:cs="Times New Roman"/>
          <w:color w:val="auto"/>
          <w:spacing w:val="0"/>
        </w:rPr>
        <w:t>应当依法落实以下安全职责</w:t>
      </w:r>
      <w:r>
        <w:rPr>
          <w:rFonts w:hint="eastAsia" w:ascii="Times New Roman" w:hAnsi="Times New Roman" w:eastAsia="仿宋_GB2312" w:cs="Times New Roman"/>
          <w:color w:val="auto"/>
          <w:spacing w:val="0"/>
          <w:lang w:eastAsia="zh-CN"/>
        </w:rPr>
        <w:t>，接受市渔业渔政、综合执法、海警、海事、公安等相关管理部门监督和检查</w:t>
      </w:r>
      <w:r>
        <w:rPr>
          <w:rFonts w:hint="default" w:ascii="Times New Roman" w:hAnsi="Times New Roman" w:eastAsia="仿宋_GB2312" w:cs="Times New Roman"/>
          <w:color w:val="auto"/>
          <w:spacing w:val="0"/>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rPr>
        <w:t>（一）制定完善的</w:t>
      </w:r>
      <w:r>
        <w:rPr>
          <w:rFonts w:hint="default" w:ascii="Times New Roman" w:hAnsi="Times New Roman" w:eastAsia="仿宋_GB2312" w:cs="Times New Roman"/>
          <w:color w:val="auto"/>
          <w:spacing w:val="0"/>
          <w:lang w:eastAsia="zh-CN"/>
        </w:rPr>
        <w:t>行业</w:t>
      </w:r>
      <w:r>
        <w:rPr>
          <w:rFonts w:hint="default" w:ascii="Times New Roman" w:hAnsi="Times New Roman" w:eastAsia="仿宋_GB2312" w:cs="Times New Roman"/>
          <w:color w:val="auto"/>
          <w:spacing w:val="0"/>
        </w:rPr>
        <w:t>安全生产责任制度、考核与奖惩制度和突发事故应急预案，落实安全生产责任</w:t>
      </w:r>
      <w:r>
        <w:rPr>
          <w:rFonts w:hint="default" w:ascii="Times New Roman" w:hAnsi="Times New Roman" w:eastAsia="仿宋_GB2312" w:cs="Times New Roman"/>
          <w:color w:val="auto"/>
          <w:spacing w:val="0"/>
          <w:lang w:eastAsia="zh-CN"/>
        </w:rPr>
        <w:t>，</w:t>
      </w:r>
      <w:r>
        <w:rPr>
          <w:rFonts w:hint="default" w:ascii="Times New Roman" w:hAnsi="Times New Roman" w:eastAsia="仿宋_GB2312" w:cs="Times New Roman"/>
          <w:color w:val="auto"/>
          <w:spacing w:val="0"/>
          <w:lang w:val="en-US" w:eastAsia="zh-CN"/>
        </w:rPr>
        <w:t>应</w:t>
      </w:r>
      <w:r>
        <w:rPr>
          <w:rFonts w:hint="default" w:ascii="Times New Roman" w:hAnsi="Times New Roman" w:eastAsia="仿宋_GB2312" w:cs="Times New Roman"/>
          <w:color w:val="auto"/>
          <w:spacing w:val="0"/>
          <w:lang w:eastAsia="zh-CN"/>
        </w:rPr>
        <w:t>对天气、海况、火灾以及运营过程中可能产生的</w:t>
      </w:r>
      <w:r>
        <w:rPr>
          <w:rFonts w:hint="eastAsia" w:ascii="Times New Roman" w:hAnsi="Times New Roman" w:eastAsia="仿宋_GB2312" w:cs="Times New Roman"/>
          <w:color w:val="auto"/>
          <w:spacing w:val="0"/>
          <w:lang w:eastAsia="zh-CN"/>
        </w:rPr>
        <w:t>其他</w:t>
      </w:r>
      <w:r>
        <w:rPr>
          <w:rFonts w:hint="default" w:ascii="Times New Roman" w:hAnsi="Times New Roman" w:eastAsia="仿宋_GB2312" w:cs="Times New Roman"/>
          <w:color w:val="auto"/>
          <w:spacing w:val="0"/>
          <w:lang w:eastAsia="zh-CN"/>
        </w:rPr>
        <w:t>安全保障情况；</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rPr>
        <w:t>（二）加强管理队伍建设和安全管理，成立安全管理专职部门，安排专职安全员</w:t>
      </w:r>
      <w:r>
        <w:rPr>
          <w:rFonts w:hint="default" w:ascii="Times New Roman" w:hAnsi="Times New Roman" w:eastAsia="仿宋_GB2312" w:cs="Times New Roman"/>
          <w:color w:val="auto"/>
          <w:spacing w:val="0"/>
          <w:lang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rPr>
        <w:t>（三）配备应急救援保障设施和设备，</w:t>
      </w:r>
      <w:r>
        <w:rPr>
          <w:rFonts w:hint="default" w:ascii="Times New Roman" w:hAnsi="Times New Roman" w:eastAsia="仿宋_GB2312" w:cs="Times New Roman"/>
          <w:color w:val="auto"/>
          <w:spacing w:val="0"/>
          <w:lang w:val="en-US" w:eastAsia="zh-CN"/>
        </w:rPr>
        <w:t>并</w:t>
      </w:r>
      <w:r>
        <w:rPr>
          <w:rFonts w:hint="default" w:ascii="Times New Roman" w:hAnsi="Times New Roman" w:eastAsia="仿宋_GB2312" w:cs="Times New Roman"/>
          <w:color w:val="auto"/>
          <w:kern w:val="2"/>
          <w:sz w:val="32"/>
          <w:szCs w:val="32"/>
          <w:lang w:val="en-US" w:eastAsia="zh-CN" w:bidi="ar-SA"/>
        </w:rPr>
        <w:t>与</w:t>
      </w:r>
      <w:r>
        <w:rPr>
          <w:rFonts w:hint="eastAsia" w:ascii="Times New Roman" w:hAnsi="Times New Roman" w:eastAsia="仿宋_GB2312" w:cs="Times New Roman"/>
          <w:color w:val="auto"/>
          <w:kern w:val="2"/>
          <w:sz w:val="32"/>
          <w:szCs w:val="32"/>
          <w:lang w:val="en-US" w:eastAsia="zh-CN" w:bidi="ar-SA"/>
        </w:rPr>
        <w:t>职业</w:t>
      </w:r>
      <w:r>
        <w:rPr>
          <w:rFonts w:hint="default" w:ascii="Times New Roman" w:hAnsi="Times New Roman" w:eastAsia="仿宋_GB2312" w:cs="Times New Roman"/>
          <w:color w:val="auto"/>
          <w:kern w:val="2"/>
          <w:sz w:val="32"/>
          <w:szCs w:val="32"/>
          <w:lang w:val="en-US" w:eastAsia="zh-CN" w:bidi="ar-SA"/>
        </w:rPr>
        <w:t>救援队等应急救援机构形成良好的合作机制，纳入海事、海警、</w:t>
      </w:r>
      <w:r>
        <w:rPr>
          <w:rFonts w:hint="eastAsia" w:ascii="Times New Roman" w:hAnsi="Times New Roman" w:eastAsia="仿宋_GB2312" w:cs="Times New Roman"/>
          <w:color w:val="auto"/>
          <w:kern w:val="2"/>
          <w:sz w:val="32"/>
          <w:szCs w:val="32"/>
          <w:lang w:val="en-US" w:eastAsia="zh-CN" w:bidi="ar-SA"/>
        </w:rPr>
        <w:t>渔业</w:t>
      </w:r>
      <w:r>
        <w:rPr>
          <w:rFonts w:hint="default" w:ascii="Times New Roman" w:hAnsi="Times New Roman" w:eastAsia="仿宋_GB2312" w:cs="Times New Roman"/>
          <w:color w:val="auto"/>
          <w:kern w:val="2"/>
          <w:sz w:val="32"/>
          <w:szCs w:val="32"/>
          <w:lang w:val="en-US" w:eastAsia="zh-CN" w:bidi="ar-SA"/>
        </w:rPr>
        <w:t>渔政等联动保障体系</w:t>
      </w:r>
      <w:r>
        <w:rPr>
          <w:rFonts w:hint="default" w:ascii="Times New Roman" w:hAnsi="Times New Roman" w:eastAsia="仿宋_GB2312" w:cs="Times New Roman"/>
          <w:color w:val="auto"/>
          <w:spacing w:val="0"/>
          <w:lang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lang w:eastAsia="zh-CN"/>
        </w:rPr>
        <w:t>（四）</w:t>
      </w:r>
      <w:r>
        <w:rPr>
          <w:rFonts w:hint="default" w:ascii="Times New Roman" w:hAnsi="Times New Roman" w:eastAsia="仿宋_GB2312" w:cs="Times New Roman"/>
          <w:color w:val="auto"/>
          <w:spacing w:val="0"/>
        </w:rPr>
        <w:t>严格落实各项防火、防爆措施</w:t>
      </w:r>
      <w:r>
        <w:rPr>
          <w:rFonts w:hint="default" w:ascii="Times New Roman" w:hAnsi="Times New Roman" w:eastAsia="仿宋_GB2312" w:cs="Times New Roman"/>
          <w:color w:val="auto"/>
          <w:spacing w:val="0"/>
          <w:lang w:eastAsia="zh-CN"/>
        </w:rPr>
        <w:t>，</w:t>
      </w:r>
      <w:r>
        <w:rPr>
          <w:rFonts w:hint="eastAsia" w:ascii="Times New Roman" w:hAnsi="Times New Roman" w:eastAsia="仿宋_GB2312" w:cs="Times New Roman"/>
          <w:color w:val="auto"/>
          <w:spacing w:val="0"/>
          <w:lang w:eastAsia="zh-CN"/>
        </w:rPr>
        <w:t>具有</w:t>
      </w:r>
      <w:r>
        <w:rPr>
          <w:rFonts w:hint="default" w:ascii="Times New Roman" w:hAnsi="Times New Roman" w:eastAsia="仿宋_GB2312" w:cs="Times New Roman"/>
          <w:color w:val="auto"/>
          <w:spacing w:val="0"/>
        </w:rPr>
        <w:t>达标的消防综合设施，消防设施和器材完好有效</w:t>
      </w:r>
      <w:r>
        <w:rPr>
          <w:rFonts w:hint="default" w:ascii="Times New Roman" w:hAnsi="Times New Roman" w:eastAsia="仿宋_GB2312" w:cs="Times New Roman"/>
          <w:color w:val="auto"/>
          <w:spacing w:val="0"/>
          <w:lang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lang w:eastAsia="zh-CN"/>
        </w:rPr>
        <w:t>（</w:t>
      </w:r>
      <w:r>
        <w:rPr>
          <w:rFonts w:hint="default" w:ascii="Times New Roman" w:hAnsi="Times New Roman" w:eastAsia="仿宋_GB2312" w:cs="Times New Roman"/>
          <w:color w:val="auto"/>
          <w:spacing w:val="0"/>
          <w:lang w:val="en-US" w:eastAsia="zh-CN"/>
        </w:rPr>
        <w:t>五）</w:t>
      </w:r>
      <w:r>
        <w:rPr>
          <w:rFonts w:hint="default" w:ascii="Times New Roman" w:hAnsi="Times New Roman" w:eastAsia="仿宋_GB2312" w:cs="Times New Roman"/>
          <w:color w:val="auto"/>
          <w:spacing w:val="0"/>
        </w:rPr>
        <w:t>时刻关注气象动态，并根据</w:t>
      </w:r>
      <w:r>
        <w:rPr>
          <w:rFonts w:hint="eastAsia" w:ascii="Times New Roman" w:hAnsi="Times New Roman" w:eastAsia="仿宋_GB2312" w:cs="Times New Roman"/>
          <w:color w:val="auto"/>
          <w:spacing w:val="0"/>
          <w:lang w:eastAsia="zh-CN"/>
        </w:rPr>
        <w:t>相关管理</w:t>
      </w:r>
      <w:r>
        <w:rPr>
          <w:rFonts w:hint="default" w:ascii="Times New Roman" w:hAnsi="Times New Roman" w:eastAsia="仿宋_GB2312" w:cs="Times New Roman"/>
          <w:color w:val="auto"/>
          <w:spacing w:val="0"/>
        </w:rPr>
        <w:t>部门防台应急部署，落实避风避险措施</w:t>
      </w:r>
      <w:r>
        <w:rPr>
          <w:rFonts w:hint="default" w:ascii="Times New Roman" w:hAnsi="Times New Roman" w:eastAsia="仿宋_GB2312" w:cs="Times New Roman"/>
          <w:color w:val="auto"/>
          <w:spacing w:val="0"/>
          <w:lang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w:t>
      </w:r>
      <w:r>
        <w:rPr>
          <w:rFonts w:hint="default" w:ascii="Times New Roman" w:hAnsi="Times New Roman" w:eastAsia="仿宋_GB2312" w:cs="Times New Roman"/>
          <w:color w:val="auto"/>
          <w:spacing w:val="0"/>
          <w:lang w:val="en-US" w:eastAsia="zh-CN"/>
        </w:rPr>
        <w:t>六</w:t>
      </w:r>
      <w:r>
        <w:rPr>
          <w:rFonts w:hint="default" w:ascii="Times New Roman" w:hAnsi="Times New Roman" w:eastAsia="仿宋_GB2312" w:cs="Times New Roman"/>
          <w:color w:val="auto"/>
          <w:spacing w:val="0"/>
        </w:rPr>
        <w:t>）</w:t>
      </w:r>
      <w:r>
        <w:rPr>
          <w:rFonts w:hint="default" w:ascii="Times New Roman" w:hAnsi="Times New Roman" w:eastAsia="仿宋_GB2312" w:cs="Times New Roman"/>
          <w:color w:val="auto"/>
          <w:spacing w:val="0"/>
          <w:lang w:val="en-US" w:eastAsia="zh-CN"/>
        </w:rPr>
        <w:t>每年</w:t>
      </w:r>
      <w:r>
        <w:rPr>
          <w:rFonts w:hint="default" w:ascii="Times New Roman" w:hAnsi="Times New Roman" w:eastAsia="仿宋_GB2312" w:cs="Times New Roman"/>
          <w:color w:val="auto"/>
          <w:spacing w:val="0"/>
        </w:rPr>
        <w:t>组织开展</w:t>
      </w:r>
      <w:r>
        <w:rPr>
          <w:rFonts w:hint="eastAsia" w:ascii="Times New Roman" w:hAnsi="Times New Roman" w:eastAsia="仿宋_GB2312" w:cs="Times New Roman"/>
          <w:color w:val="auto"/>
          <w:spacing w:val="0"/>
          <w:lang w:val="en-US" w:eastAsia="zh-CN"/>
        </w:rPr>
        <w:t>两</w:t>
      </w:r>
      <w:r>
        <w:rPr>
          <w:rFonts w:hint="default" w:ascii="Times New Roman" w:hAnsi="Times New Roman" w:eastAsia="仿宋_GB2312" w:cs="Times New Roman"/>
          <w:color w:val="auto"/>
          <w:spacing w:val="0"/>
          <w:lang w:val="en-US" w:eastAsia="zh-CN"/>
        </w:rPr>
        <w:t>次以上</w:t>
      </w:r>
      <w:r>
        <w:rPr>
          <w:rFonts w:hint="default" w:ascii="Times New Roman" w:hAnsi="Times New Roman" w:eastAsia="仿宋_GB2312" w:cs="Times New Roman"/>
          <w:color w:val="auto"/>
          <w:spacing w:val="0"/>
        </w:rPr>
        <w:t>从业人员技能培训和渔业船舶安全生产宣传教育，</w:t>
      </w:r>
      <w:r>
        <w:rPr>
          <w:rFonts w:hint="eastAsia" w:ascii="Times New Roman" w:hAnsi="Times New Roman" w:eastAsia="仿宋_GB2312" w:cs="Times New Roman"/>
          <w:color w:val="auto"/>
          <w:spacing w:val="0"/>
          <w:lang w:eastAsia="zh-CN"/>
        </w:rPr>
        <w:t>培训内容应包括但不限于海上急救、消防演练、应急避险等，并保留培训记录以备检查</w:t>
      </w:r>
      <w:r>
        <w:rPr>
          <w:rFonts w:hint="default" w:ascii="Times New Roman" w:hAnsi="Times New Roman" w:eastAsia="仿宋_GB2312" w:cs="Times New Roman"/>
          <w:color w:val="auto"/>
          <w:spacing w:val="0"/>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eastAsia"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rPr>
        <w:t>（</w:t>
      </w:r>
      <w:r>
        <w:rPr>
          <w:rFonts w:hint="default" w:ascii="Times New Roman" w:hAnsi="Times New Roman" w:eastAsia="仿宋_GB2312" w:cs="Times New Roman"/>
          <w:color w:val="auto"/>
          <w:spacing w:val="0"/>
          <w:lang w:val="en-US" w:eastAsia="zh-CN"/>
        </w:rPr>
        <w:t>七</w:t>
      </w:r>
      <w:r>
        <w:rPr>
          <w:rFonts w:hint="default" w:ascii="Times New Roman" w:hAnsi="Times New Roman" w:eastAsia="仿宋_GB2312" w:cs="Times New Roman"/>
          <w:color w:val="auto"/>
          <w:spacing w:val="0"/>
        </w:rPr>
        <w:t>）</w:t>
      </w:r>
      <w:r>
        <w:rPr>
          <w:rFonts w:hint="default" w:ascii="Times New Roman" w:hAnsi="Times New Roman" w:eastAsia="仿宋_GB2312" w:cs="Times New Roman"/>
          <w:color w:val="auto"/>
          <w:spacing w:val="0"/>
          <w:lang w:val="en-US" w:eastAsia="zh-CN"/>
        </w:rPr>
        <w:t>每半年组织</w:t>
      </w:r>
      <w:r>
        <w:rPr>
          <w:rFonts w:hint="eastAsia" w:ascii="Times New Roman" w:hAnsi="Times New Roman" w:eastAsia="仿宋_GB2312" w:cs="Times New Roman"/>
          <w:color w:val="auto"/>
          <w:spacing w:val="0"/>
          <w:lang w:val="en-US" w:eastAsia="zh-CN"/>
        </w:rPr>
        <w:t>工作人员</w:t>
      </w:r>
      <w:r>
        <w:rPr>
          <w:rFonts w:hint="default" w:ascii="Times New Roman" w:hAnsi="Times New Roman" w:eastAsia="仿宋_GB2312" w:cs="Times New Roman"/>
          <w:color w:val="auto"/>
          <w:spacing w:val="0"/>
        </w:rPr>
        <w:t>开展</w:t>
      </w:r>
      <w:r>
        <w:rPr>
          <w:rFonts w:hint="default" w:ascii="Times New Roman" w:hAnsi="Times New Roman" w:eastAsia="仿宋_GB2312" w:cs="Times New Roman"/>
          <w:color w:val="auto"/>
          <w:spacing w:val="0"/>
          <w:lang w:val="en-US" w:eastAsia="zh-CN"/>
        </w:rPr>
        <w:t>一次以上</w:t>
      </w:r>
      <w:r>
        <w:rPr>
          <w:rFonts w:hint="default" w:ascii="Times New Roman" w:hAnsi="Times New Roman" w:eastAsia="仿宋_GB2312" w:cs="Times New Roman"/>
          <w:color w:val="auto"/>
          <w:spacing w:val="0"/>
        </w:rPr>
        <w:t>应急演练，</w:t>
      </w:r>
      <w:r>
        <w:rPr>
          <w:rFonts w:hint="eastAsia" w:ascii="Times New Roman" w:hAnsi="Times New Roman" w:eastAsia="仿宋_GB2312" w:cs="Times New Roman"/>
          <w:color w:val="auto"/>
          <w:spacing w:val="0"/>
          <w:lang w:eastAsia="zh-CN"/>
        </w:rPr>
        <w:t>确保工作人员熟悉应急预案和处置程序，并保留演练记录备查。</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 w:cs="Times New Roman"/>
          <w:color w:val="auto"/>
          <w:spacing w:val="0"/>
          <w:lang w:eastAsia="zh-CN"/>
        </w:rPr>
      </w:pPr>
      <w:r>
        <w:rPr>
          <w:rFonts w:hint="eastAsia" w:ascii="Times New Roman" w:hAnsi="Times New Roman" w:eastAsia="仿宋_GB2312" w:cs="Times New Roman"/>
          <w:color w:val="auto"/>
          <w:spacing w:val="0"/>
          <w:lang w:eastAsia="zh-CN"/>
        </w:rPr>
        <w:t>（八）</w:t>
      </w:r>
      <w:r>
        <w:rPr>
          <w:rFonts w:hint="default" w:ascii="Times New Roman" w:hAnsi="Times New Roman" w:eastAsia="仿宋_GB2312" w:cs="Times New Roman"/>
          <w:color w:val="auto"/>
          <w:spacing w:val="0"/>
        </w:rPr>
        <w:t>配合有关行政执法部门开展安全检查</w:t>
      </w:r>
      <w:r>
        <w:rPr>
          <w:rFonts w:hint="default" w:ascii="Times New Roman" w:hAnsi="Times New Roman" w:eastAsia="仿宋_GB2312" w:cs="Times New Roman"/>
          <w:color w:val="auto"/>
          <w:spacing w:val="0"/>
          <w:lang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Style w:val="13"/>
          <w:rFonts w:hint="default" w:ascii="Times New Roman" w:hAnsi="Times New Roman" w:eastAsia="黑体" w:cs="Times New Roman"/>
          <w:b w:val="0"/>
          <w:bCs w:val="0"/>
          <w:i w:val="0"/>
          <w:caps w:val="0"/>
          <w:color w:val="auto"/>
          <w:spacing w:val="0"/>
          <w:w w:val="100"/>
          <w:kern w:val="2"/>
          <w:sz w:val="32"/>
          <w:szCs w:val="32"/>
          <w:u w:val="none" w:color="auto"/>
          <w:lang w:val="en-US" w:eastAsia="zh-CN" w:bidi="ar-SA"/>
        </w:rPr>
        <w:t>第十条【保险保障】</w:t>
      </w:r>
      <w:r>
        <w:rPr>
          <w:rStyle w:val="13"/>
          <w:rFonts w:hint="default" w:ascii="Times New Roman" w:hAnsi="Times New Roman" w:eastAsia="仿宋" w:cs="Times New Roman"/>
          <w:b w:val="0"/>
          <w:bCs w:val="0"/>
          <w:i w:val="0"/>
          <w:caps w:val="0"/>
          <w:color w:val="auto"/>
          <w:spacing w:val="0"/>
          <w:w w:val="100"/>
          <w:kern w:val="2"/>
          <w:sz w:val="32"/>
          <w:szCs w:val="32"/>
          <w:u w:val="none" w:color="auto"/>
          <w:lang w:val="en-US" w:eastAsia="zh-CN" w:bidi="ar-SA"/>
        </w:rPr>
        <w:t xml:space="preserve"> </w:t>
      </w:r>
      <w:r>
        <w:rPr>
          <w:rStyle w:val="13"/>
          <w:rFonts w:hint="default" w:ascii="Times New Roman" w:hAnsi="Times New Roman" w:cs="Times New Roman"/>
          <w:b w:val="0"/>
          <w:bCs w:val="0"/>
          <w:i w:val="0"/>
          <w:caps w:val="0"/>
          <w:color w:val="auto"/>
          <w:spacing w:val="0"/>
          <w:w w:val="100"/>
          <w:kern w:val="2"/>
          <w:sz w:val="32"/>
          <w:szCs w:val="32"/>
          <w:u w:val="none" w:color="auto"/>
          <w:lang w:val="en-US" w:eastAsia="zh-CN" w:bidi="ar-SA"/>
        </w:rPr>
        <w:t xml:space="preserve"> </w:t>
      </w:r>
      <w:r>
        <w:rPr>
          <w:rFonts w:hint="default" w:ascii="Times New Roman" w:hAnsi="Times New Roman" w:eastAsia="仿宋_GB2312" w:cs="Times New Roman"/>
          <w:color w:val="auto"/>
          <w:spacing w:val="0"/>
        </w:rPr>
        <w:t>海洋休闲渔船经营单位应加强风险管控，为休闲渔船</w:t>
      </w:r>
      <w:r>
        <w:rPr>
          <w:rFonts w:hint="default" w:ascii="Times New Roman" w:hAnsi="Times New Roman" w:eastAsia="仿宋_GB2312" w:cs="Times New Roman"/>
          <w:color w:val="auto"/>
          <w:spacing w:val="0"/>
          <w:lang w:eastAsia="zh-CN"/>
        </w:rPr>
        <w:t>与设施办理财产保险，</w:t>
      </w:r>
      <w:r>
        <w:rPr>
          <w:rFonts w:hint="default" w:ascii="Times New Roman" w:hAnsi="Times New Roman" w:eastAsia="仿宋_GB2312" w:cs="Times New Roman"/>
          <w:color w:val="auto"/>
          <w:spacing w:val="0"/>
          <w:lang w:val="en-US" w:eastAsia="zh-CN"/>
        </w:rPr>
        <w:t>为</w:t>
      </w:r>
      <w:r>
        <w:rPr>
          <w:rFonts w:hint="eastAsia" w:ascii="Times New Roman" w:hAnsi="Times New Roman" w:eastAsia="仿宋_GB2312" w:cs="Times New Roman"/>
          <w:color w:val="auto"/>
          <w:spacing w:val="0"/>
          <w:lang w:eastAsia="zh-CN"/>
        </w:rPr>
        <w:t>工作</w:t>
      </w:r>
      <w:r>
        <w:rPr>
          <w:rFonts w:hint="default" w:ascii="Times New Roman" w:hAnsi="Times New Roman" w:eastAsia="仿宋_GB2312" w:cs="Times New Roman"/>
          <w:color w:val="auto"/>
          <w:spacing w:val="0"/>
          <w:lang w:eastAsia="zh-CN"/>
        </w:rPr>
        <w:t>人员</w:t>
      </w:r>
      <w:r>
        <w:rPr>
          <w:rFonts w:hint="default" w:ascii="Times New Roman" w:hAnsi="Times New Roman" w:eastAsia="仿宋_GB2312" w:cs="Times New Roman"/>
          <w:color w:val="auto"/>
          <w:spacing w:val="0"/>
          <w:lang w:val="en-US" w:eastAsia="zh-CN"/>
        </w:rPr>
        <w:t>和</w:t>
      </w:r>
      <w:r>
        <w:rPr>
          <w:rFonts w:hint="eastAsia" w:ascii="Times New Roman" w:hAnsi="Times New Roman" w:eastAsia="仿宋_GB2312" w:cs="Times New Roman"/>
          <w:color w:val="auto"/>
          <w:spacing w:val="0"/>
          <w:lang w:val="en-US" w:eastAsia="zh-CN"/>
        </w:rPr>
        <w:t>乘客</w:t>
      </w:r>
      <w:r>
        <w:rPr>
          <w:rFonts w:hint="default" w:ascii="Times New Roman" w:hAnsi="Times New Roman" w:eastAsia="仿宋_GB2312" w:cs="Times New Roman"/>
          <w:color w:val="auto"/>
          <w:spacing w:val="0"/>
          <w:lang w:val="en-US" w:eastAsia="zh-CN"/>
        </w:rPr>
        <w:t>购买休闲渔业专项险。</w:t>
      </w:r>
      <w:r>
        <w:rPr>
          <w:rFonts w:hint="default" w:ascii="Times New Roman" w:hAnsi="Times New Roman" w:eastAsia="仿宋_GB2312" w:cs="Times New Roman"/>
          <w:color w:val="auto"/>
          <w:kern w:val="2"/>
          <w:sz w:val="32"/>
          <w:szCs w:val="32"/>
          <w:lang w:val="en-US" w:eastAsia="zh-CN" w:bidi="ar-SA"/>
        </w:rPr>
        <w:t>行业自律监管应将保险保障作为重点监督项目。</w:t>
      </w:r>
    </w:p>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baseline"/>
        <w:rPr>
          <w:rFonts w:hint="default" w:ascii="Times New Roman" w:hAnsi="Times New Roman" w:eastAsia="黑体" w:cs="Times New Roman"/>
          <w:color w:val="auto"/>
          <w:spacing w:val="0"/>
          <w:sz w:val="32"/>
          <w:szCs w:val="32"/>
        </w:rPr>
      </w:pPr>
    </w:p>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baseline"/>
        <w:rPr>
          <w:rFonts w:hint="default" w:ascii="Times New Roman" w:hAnsi="Times New Roman" w:eastAsia="黑体" w:cs="Times New Roman"/>
          <w:color w:val="auto"/>
          <w:spacing w:val="0"/>
          <w:sz w:val="32"/>
          <w:szCs w:val="32"/>
          <w:lang w:eastAsia="zh-CN"/>
        </w:rPr>
      </w:pPr>
      <w:r>
        <w:rPr>
          <w:rFonts w:hint="default" w:ascii="Times New Roman" w:hAnsi="Times New Roman" w:eastAsia="黑体" w:cs="Times New Roman"/>
          <w:color w:val="auto"/>
          <w:spacing w:val="0"/>
          <w:sz w:val="32"/>
          <w:szCs w:val="32"/>
        </w:rPr>
        <w:t xml:space="preserve">第三章 </w:t>
      </w:r>
      <w:r>
        <w:rPr>
          <w:rFonts w:hint="default" w:ascii="Times New Roman" w:hAnsi="Times New Roman" w:eastAsia="黑体" w:cs="Times New Roman"/>
          <w:color w:val="auto"/>
          <w:spacing w:val="0"/>
          <w:sz w:val="32"/>
          <w:szCs w:val="32"/>
          <w:lang w:val="en-US" w:eastAsia="zh-CN"/>
        </w:rPr>
        <w:t xml:space="preserve"> 运营规范</w:t>
      </w:r>
    </w:p>
    <w:p>
      <w:pPr>
        <w:keepNext w:val="0"/>
        <w:keepLines w:val="0"/>
        <w:pageBreakBefore w:val="0"/>
        <w:widowControl w:val="0"/>
        <w:kinsoku/>
        <w:wordWrap/>
        <w:overflowPunct/>
        <w:topLinePunct w:val="0"/>
        <w:autoSpaceDE w:val="0"/>
        <w:autoSpaceDN w:val="0"/>
        <w:bidi w:val="0"/>
        <w:adjustRightInd/>
        <w:snapToGrid/>
        <w:spacing w:line="578" w:lineRule="exact"/>
        <w:ind w:firstLine="642" w:firstLineChars="200"/>
        <w:jc w:val="both"/>
        <w:textAlignment w:val="baseline"/>
        <w:rPr>
          <w:rFonts w:hint="default" w:ascii="Times New Roman" w:hAnsi="Times New Roman" w:eastAsia="仿宋" w:cs="Times New Roman"/>
          <w:b/>
          <w:bCs/>
          <w:color w:val="auto"/>
          <w:spacing w:val="0"/>
          <w:lang w:val="en-US" w:eastAsia="zh-CN"/>
        </w:rPr>
      </w:pP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val="en-US" w:eastAsia="zh-CN"/>
        </w:rPr>
      </w:pPr>
      <w:r>
        <w:rPr>
          <w:rFonts w:hint="default" w:ascii="Times New Roman" w:hAnsi="Times New Roman" w:eastAsia="黑体" w:cs="Times New Roman"/>
          <w:b w:val="0"/>
          <w:bCs w:val="0"/>
          <w:color w:val="auto"/>
          <w:spacing w:val="0"/>
          <w:lang w:val="en-US" w:eastAsia="zh-CN"/>
        </w:rPr>
        <w:t>第十一条【码头规范】</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lang w:val="en-US" w:eastAsia="zh-CN"/>
        </w:rPr>
        <w:t>海洋休闲渔船经营单位运营码头应遵守下列要求：</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val="en-US" w:eastAsia="zh-CN"/>
        </w:rPr>
      </w:pPr>
      <w:r>
        <w:rPr>
          <w:rFonts w:hint="default" w:ascii="Times New Roman" w:hAnsi="Times New Roman" w:eastAsia="仿宋_GB2312" w:cs="Times New Roman"/>
          <w:color w:val="auto"/>
          <w:spacing w:val="0"/>
          <w:lang w:val="en-US" w:eastAsia="zh-CN"/>
        </w:rPr>
        <w:t>（一）具备停泊、上下客、卸载渔获物等功能；</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val="en-US" w:eastAsia="zh-CN"/>
        </w:rPr>
      </w:pPr>
      <w:r>
        <w:rPr>
          <w:rFonts w:hint="default" w:ascii="Times New Roman" w:hAnsi="Times New Roman" w:eastAsia="仿宋_GB2312" w:cs="Times New Roman"/>
          <w:color w:val="auto"/>
          <w:spacing w:val="0"/>
          <w:lang w:val="en-US" w:eastAsia="zh-CN"/>
        </w:rPr>
        <w:t>（二）设立游客上下专用通道，并设立扶栏、防护网和视频监控等技防设备；</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val="en-US" w:eastAsia="zh-CN"/>
        </w:rPr>
      </w:pPr>
      <w:r>
        <w:rPr>
          <w:rFonts w:hint="default" w:ascii="Times New Roman" w:hAnsi="Times New Roman" w:eastAsia="仿宋_GB2312" w:cs="Times New Roman"/>
          <w:color w:val="auto"/>
          <w:spacing w:val="0"/>
          <w:lang w:val="en-US" w:eastAsia="zh-CN"/>
        </w:rPr>
        <w:t>（三）设立游客安全须知和防污染须知警示牌；</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val="en-US" w:eastAsia="zh-CN"/>
        </w:rPr>
      </w:pPr>
      <w:r>
        <w:rPr>
          <w:rFonts w:hint="default" w:ascii="Times New Roman" w:hAnsi="Times New Roman" w:eastAsia="仿宋_GB2312" w:cs="Times New Roman"/>
          <w:color w:val="auto"/>
          <w:spacing w:val="0"/>
          <w:lang w:val="en-US" w:eastAsia="zh-CN"/>
        </w:rPr>
        <w:t>（四）配备用于保护码头水域环境的设施及设备；</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val="en-US" w:eastAsia="zh-CN"/>
        </w:rPr>
      </w:pPr>
      <w:r>
        <w:rPr>
          <w:rFonts w:hint="default" w:ascii="Times New Roman" w:hAnsi="Times New Roman" w:eastAsia="仿宋_GB2312" w:cs="Times New Roman"/>
          <w:color w:val="auto"/>
          <w:spacing w:val="0"/>
          <w:lang w:val="en-US" w:eastAsia="zh-CN"/>
        </w:rPr>
        <w:t>（五）配备处置水上突发事件的应急设施和装置。</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val="en-US" w:eastAsia="zh-CN"/>
        </w:rPr>
      </w:pPr>
      <w:r>
        <w:rPr>
          <w:rFonts w:hint="default" w:ascii="Times New Roman" w:hAnsi="Times New Roman" w:eastAsia="仿宋_GB2312" w:cs="Times New Roman"/>
          <w:color w:val="auto"/>
          <w:spacing w:val="0"/>
          <w:lang w:val="en-US" w:eastAsia="zh-CN"/>
        </w:rPr>
        <w:t>（六）在</w:t>
      </w:r>
      <w:r>
        <w:rPr>
          <w:rFonts w:hint="eastAsia" w:ascii="Times New Roman" w:hAnsi="Times New Roman" w:eastAsia="仿宋_GB2312" w:cs="Times New Roman"/>
          <w:color w:val="auto"/>
          <w:spacing w:val="0"/>
          <w:lang w:val="en-US" w:eastAsia="zh-CN"/>
        </w:rPr>
        <w:t>市渔业渔政</w:t>
      </w:r>
      <w:r>
        <w:rPr>
          <w:rFonts w:hint="default" w:ascii="Times New Roman" w:hAnsi="Times New Roman" w:eastAsia="仿宋_GB2312" w:cs="Times New Roman"/>
          <w:color w:val="auto"/>
          <w:spacing w:val="0"/>
          <w:lang w:val="en-US" w:eastAsia="zh-CN"/>
        </w:rPr>
        <w:t>部门主动登记备案休闲渔业码头信息，并服从</w:t>
      </w:r>
      <w:r>
        <w:rPr>
          <w:rFonts w:hint="eastAsia" w:ascii="Times New Roman" w:hAnsi="Times New Roman" w:eastAsia="仿宋_GB2312" w:cs="Times New Roman"/>
          <w:color w:val="auto"/>
          <w:spacing w:val="0"/>
          <w:lang w:val="en-US" w:eastAsia="zh-CN"/>
        </w:rPr>
        <w:t>市渔业渔政</w:t>
      </w:r>
      <w:r>
        <w:rPr>
          <w:rFonts w:hint="default" w:ascii="Times New Roman" w:hAnsi="Times New Roman" w:eastAsia="仿宋_GB2312" w:cs="Times New Roman"/>
          <w:color w:val="auto"/>
          <w:spacing w:val="0"/>
          <w:lang w:val="en-US" w:eastAsia="zh-CN"/>
        </w:rPr>
        <w:t>部门统一管理。</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黑体" w:cs="Times New Roman"/>
          <w:b w:val="0"/>
          <w:bCs w:val="0"/>
          <w:color w:val="auto"/>
          <w:spacing w:val="0"/>
          <w:lang w:val="en-US" w:eastAsia="zh-CN"/>
        </w:rPr>
      </w:pPr>
      <w:r>
        <w:rPr>
          <w:rFonts w:hint="default" w:ascii="Times New Roman" w:hAnsi="Times New Roman" w:eastAsia="黑体" w:cs="Times New Roman"/>
          <w:b w:val="0"/>
          <w:bCs w:val="0"/>
          <w:strike w:val="0"/>
          <w:dstrike w:val="0"/>
          <w:color w:val="auto"/>
          <w:sz w:val="32"/>
          <w:szCs w:val="32"/>
        </w:rPr>
        <w:t>第</w:t>
      </w:r>
      <w:r>
        <w:rPr>
          <w:rFonts w:hint="default" w:ascii="Times New Roman" w:hAnsi="Times New Roman" w:eastAsia="黑体" w:cs="Times New Roman"/>
          <w:b w:val="0"/>
          <w:bCs w:val="0"/>
          <w:strike w:val="0"/>
          <w:dstrike w:val="0"/>
          <w:color w:val="auto"/>
          <w:sz w:val="32"/>
          <w:szCs w:val="32"/>
          <w:lang w:val="en-US" w:eastAsia="zh-CN"/>
        </w:rPr>
        <w:t>十</w:t>
      </w:r>
      <w:r>
        <w:rPr>
          <w:rFonts w:hint="eastAsia" w:ascii="Times New Roman" w:hAnsi="Times New Roman" w:eastAsia="黑体" w:cs="Times New Roman"/>
          <w:b w:val="0"/>
          <w:bCs w:val="0"/>
          <w:strike w:val="0"/>
          <w:dstrike w:val="0"/>
          <w:color w:val="auto"/>
          <w:sz w:val="32"/>
          <w:szCs w:val="32"/>
          <w:lang w:val="en-US" w:eastAsia="zh-CN"/>
        </w:rPr>
        <w:t>二</w:t>
      </w:r>
      <w:r>
        <w:rPr>
          <w:rFonts w:hint="default" w:ascii="Times New Roman" w:hAnsi="Times New Roman" w:eastAsia="黑体" w:cs="Times New Roman"/>
          <w:b w:val="0"/>
          <w:bCs w:val="0"/>
          <w:strike w:val="0"/>
          <w:dstrike w:val="0"/>
          <w:color w:val="auto"/>
          <w:sz w:val="32"/>
          <w:szCs w:val="32"/>
        </w:rPr>
        <w:t>条【</w:t>
      </w:r>
      <w:r>
        <w:rPr>
          <w:rFonts w:hint="default" w:ascii="Times New Roman" w:hAnsi="Times New Roman" w:eastAsia="黑体" w:cs="Times New Roman"/>
          <w:b w:val="0"/>
          <w:bCs w:val="0"/>
          <w:strike w:val="0"/>
          <w:dstrike w:val="0"/>
          <w:color w:val="auto"/>
          <w:sz w:val="32"/>
          <w:szCs w:val="32"/>
          <w:lang w:val="en-US" w:eastAsia="zh-CN"/>
        </w:rPr>
        <w:t>钓场划定</w:t>
      </w:r>
      <w:r>
        <w:rPr>
          <w:rFonts w:hint="default" w:ascii="Times New Roman" w:hAnsi="Times New Roman" w:eastAsia="黑体" w:cs="Times New Roman"/>
          <w:b w:val="0"/>
          <w:bCs w:val="0"/>
          <w:strike w:val="0"/>
          <w:dstrike w:val="0"/>
          <w:color w:val="auto"/>
          <w:sz w:val="32"/>
          <w:szCs w:val="32"/>
        </w:rPr>
        <w:t>】</w:t>
      </w:r>
      <w:r>
        <w:rPr>
          <w:rFonts w:hint="default" w:ascii="Times New Roman" w:hAnsi="Times New Roman" w:eastAsia="黑体" w:cs="Times New Roman"/>
          <w:b w:val="0"/>
          <w:bCs w:val="0"/>
          <w:strike w:val="0"/>
          <w:dstrike w:val="0"/>
          <w:color w:val="auto"/>
          <w:sz w:val="32"/>
          <w:szCs w:val="32"/>
          <w:lang w:val="en-US" w:eastAsia="zh-CN"/>
        </w:rPr>
        <w:t xml:space="preserve">  </w:t>
      </w:r>
      <w:r>
        <w:rPr>
          <w:rFonts w:hint="default" w:ascii="Times New Roman" w:hAnsi="Times New Roman" w:eastAsia="仿宋_GB2312" w:cs="Times New Roman"/>
          <w:color w:val="auto"/>
          <w:spacing w:val="0"/>
          <w:lang w:val="en-US" w:eastAsia="zh-CN"/>
        </w:rPr>
        <w:t>市</w:t>
      </w:r>
      <w:r>
        <w:rPr>
          <w:rFonts w:hint="default" w:ascii="Times New Roman" w:hAnsi="Times New Roman" w:eastAsia="仿宋_GB2312" w:cs="Times New Roman"/>
          <w:color w:val="auto"/>
          <w:spacing w:val="0"/>
          <w:lang w:eastAsia="zh-CN"/>
        </w:rPr>
        <w:t>渔业渔政主管部门</w:t>
      </w:r>
      <w:r>
        <w:rPr>
          <w:rFonts w:hint="default" w:ascii="Times New Roman" w:hAnsi="Times New Roman" w:eastAsia="仿宋_GB2312" w:cs="Times New Roman"/>
          <w:color w:val="auto"/>
          <w:spacing w:val="0"/>
          <w:lang w:val="en-US" w:eastAsia="zh-CN"/>
        </w:rPr>
        <w:t>负责组织专家进行我市休闲海钓钓场的勘察和评估，并研究划定钓场区域，以批准公布的钓场边界坐标连线成区为准。对钓场进行定期的动态评估与调整。</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黑体" w:cs="Times New Roman"/>
          <w:b w:val="0"/>
          <w:bCs w:val="0"/>
          <w:color w:val="auto"/>
          <w:spacing w:val="0"/>
          <w:lang w:val="en-US" w:eastAsia="zh-CN"/>
        </w:rPr>
        <w:t>第十</w:t>
      </w:r>
      <w:r>
        <w:rPr>
          <w:rFonts w:hint="eastAsia" w:ascii="Times New Roman" w:hAnsi="Times New Roman" w:eastAsia="黑体" w:cs="Times New Roman"/>
          <w:b w:val="0"/>
          <w:bCs w:val="0"/>
          <w:color w:val="auto"/>
          <w:spacing w:val="0"/>
          <w:lang w:val="en-US" w:eastAsia="zh-CN"/>
        </w:rPr>
        <w:t>三</w:t>
      </w:r>
      <w:r>
        <w:rPr>
          <w:rFonts w:hint="default" w:ascii="Times New Roman" w:hAnsi="Times New Roman" w:eastAsia="黑体" w:cs="Times New Roman"/>
          <w:b w:val="0"/>
          <w:bCs w:val="0"/>
          <w:color w:val="auto"/>
          <w:spacing w:val="0"/>
          <w:lang w:val="en-US" w:eastAsia="zh-CN"/>
        </w:rPr>
        <w:t>条【作业区域】</w:t>
      </w:r>
      <w:r>
        <w:rPr>
          <w:rFonts w:hint="default" w:ascii="Times New Roman" w:hAnsi="Times New Roman" w:cs="Times New Roman"/>
          <w:b/>
          <w:bCs/>
          <w:color w:val="auto"/>
          <w:spacing w:val="0"/>
          <w:lang w:val="en-US" w:eastAsia="zh-CN"/>
        </w:rPr>
        <w:t xml:space="preserve"> </w:t>
      </w:r>
      <w:r>
        <w:rPr>
          <w:rFonts w:hint="default" w:ascii="Times New Roman" w:hAnsi="Times New Roman" w:eastAsia="仿宋" w:cs="Times New Roman"/>
          <w:color w:val="auto"/>
          <w:spacing w:val="0"/>
          <w:lang w:val="en-US" w:eastAsia="zh-CN"/>
        </w:rPr>
        <w:t xml:space="preserve"> </w:t>
      </w:r>
      <w:r>
        <w:rPr>
          <w:rFonts w:hint="default" w:ascii="Times New Roman" w:hAnsi="Times New Roman" w:eastAsia="仿宋_GB2312" w:cs="Times New Roman"/>
          <w:color w:val="auto"/>
          <w:spacing w:val="0"/>
        </w:rPr>
        <w:t>海洋休闲渔船应当在</w:t>
      </w:r>
      <w:r>
        <w:rPr>
          <w:rFonts w:hint="default" w:ascii="Times New Roman" w:hAnsi="Times New Roman" w:eastAsia="仿宋_GB2312" w:cs="Times New Roman"/>
          <w:color w:val="auto"/>
          <w:spacing w:val="0"/>
          <w:lang w:eastAsia="zh-CN"/>
        </w:rPr>
        <w:t>市渔业渔政主管部门</w:t>
      </w:r>
      <w:r>
        <w:rPr>
          <w:rFonts w:hint="default" w:ascii="Times New Roman" w:hAnsi="Times New Roman" w:eastAsia="仿宋_GB2312" w:cs="Times New Roman"/>
          <w:color w:val="auto"/>
          <w:spacing w:val="0"/>
        </w:rPr>
        <w:t>核定的用于开展休闲渔业经营与服务的海域、钓场、休闲海洋牧场与海上休闲平台范围进行作业。</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val="en-US" w:eastAsia="zh-CN"/>
        </w:rPr>
      </w:pPr>
      <w:r>
        <w:rPr>
          <w:rFonts w:hint="default" w:ascii="Times New Roman" w:hAnsi="Times New Roman" w:eastAsia="黑体" w:cs="Times New Roman"/>
          <w:b w:val="0"/>
          <w:bCs w:val="0"/>
          <w:color w:val="auto"/>
          <w:spacing w:val="0"/>
          <w:lang w:val="en-US" w:eastAsia="zh-CN"/>
        </w:rPr>
        <w:t>第十</w:t>
      </w:r>
      <w:r>
        <w:rPr>
          <w:rFonts w:hint="eastAsia" w:ascii="Times New Roman" w:hAnsi="Times New Roman" w:eastAsia="黑体" w:cs="Times New Roman"/>
          <w:b w:val="0"/>
          <w:bCs w:val="0"/>
          <w:color w:val="auto"/>
          <w:spacing w:val="0"/>
          <w:lang w:val="en-US" w:eastAsia="zh-CN"/>
        </w:rPr>
        <w:t>五</w:t>
      </w:r>
      <w:r>
        <w:rPr>
          <w:rFonts w:hint="default" w:ascii="Times New Roman" w:hAnsi="Times New Roman" w:eastAsia="黑体" w:cs="Times New Roman"/>
          <w:b w:val="0"/>
          <w:bCs w:val="0"/>
          <w:color w:val="auto"/>
          <w:spacing w:val="0"/>
          <w:lang w:val="en-US" w:eastAsia="zh-CN"/>
        </w:rPr>
        <w:t>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lang w:val="en-US" w:eastAsia="zh-CN"/>
        </w:rPr>
        <w:t>运营监管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rPr>
        <w:t>海</w:t>
      </w:r>
      <w:r>
        <w:rPr>
          <w:rFonts w:hint="default" w:ascii="Times New Roman" w:hAnsi="Times New Roman" w:eastAsia="仿宋_GB2312" w:cs="Times New Roman"/>
          <w:color w:val="auto"/>
          <w:spacing w:val="0"/>
          <w:lang w:val="en-US" w:eastAsia="zh-CN"/>
        </w:rPr>
        <w:t>洋休闲渔船应纳入行业管理的休闲渔船管理平台，对航线偏离、超过钓场区域与夜间航行等行为进行实时监督，实现休闲渔船作业全程“可视、可控、可管”。相关信息共享推送至休闲渔业主管部门及</w:t>
      </w:r>
      <w:r>
        <w:rPr>
          <w:rFonts w:hint="eastAsia" w:ascii="Times New Roman" w:hAnsi="Times New Roman" w:eastAsia="仿宋_GB2312" w:cs="Times New Roman"/>
          <w:color w:val="auto"/>
          <w:spacing w:val="0"/>
          <w:lang w:val="en-US" w:eastAsia="zh-CN"/>
        </w:rPr>
        <w:t>综合执法、</w:t>
      </w:r>
      <w:r>
        <w:rPr>
          <w:rFonts w:hint="default" w:ascii="Times New Roman" w:hAnsi="Times New Roman" w:eastAsia="仿宋_GB2312" w:cs="Times New Roman"/>
          <w:color w:val="auto"/>
          <w:spacing w:val="0"/>
          <w:lang w:val="en-US" w:eastAsia="zh-CN"/>
        </w:rPr>
        <w:t>公安、海警、海事等管理部门。</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val="en-US" w:eastAsia="zh-CN"/>
        </w:rPr>
      </w:pPr>
      <w:r>
        <w:rPr>
          <w:rFonts w:hint="default" w:ascii="Times New Roman" w:hAnsi="Times New Roman" w:eastAsia="黑体" w:cs="Times New Roman"/>
          <w:b w:val="0"/>
          <w:bCs w:val="0"/>
          <w:color w:val="auto"/>
          <w:spacing w:val="0"/>
        </w:rPr>
        <w:t>第十</w:t>
      </w:r>
      <w:r>
        <w:rPr>
          <w:rFonts w:hint="eastAsia" w:ascii="Times New Roman" w:hAnsi="Times New Roman" w:eastAsia="黑体" w:cs="Times New Roman"/>
          <w:b w:val="0"/>
          <w:bCs w:val="0"/>
          <w:color w:val="auto"/>
          <w:spacing w:val="0"/>
          <w:lang w:eastAsia="zh-CN"/>
        </w:rPr>
        <w:t>四</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val="en-US" w:eastAsia="zh-CN"/>
        </w:rPr>
        <w:t>【出行报备】</w:t>
      </w:r>
      <w:r>
        <w:rPr>
          <w:rFonts w:hint="default" w:ascii="Times New Roman" w:hAnsi="Times New Roman" w:eastAsia="仿宋" w:cs="Times New Roman"/>
          <w:b/>
          <w:bCs/>
          <w:color w:val="auto"/>
          <w:spacing w:val="0"/>
          <w:lang w:val="en-US" w:eastAsia="zh-CN"/>
        </w:rPr>
        <w:t xml:space="preserve"> </w:t>
      </w:r>
      <w:r>
        <w:rPr>
          <w:rFonts w:hint="default" w:ascii="Times New Roman" w:hAnsi="Times New Roman" w:cs="Times New Roman"/>
          <w:b/>
          <w:bCs/>
          <w:color w:val="auto"/>
          <w:spacing w:val="0"/>
          <w:lang w:val="en-US" w:eastAsia="zh-CN"/>
        </w:rPr>
        <w:t xml:space="preserve"> </w:t>
      </w:r>
      <w:r>
        <w:rPr>
          <w:rFonts w:hint="default" w:ascii="Times New Roman" w:hAnsi="Times New Roman" w:eastAsia="仿宋_GB2312" w:cs="Times New Roman"/>
          <w:color w:val="auto"/>
          <w:spacing w:val="0"/>
          <w:lang w:val="en-US" w:eastAsia="zh-CN"/>
        </w:rPr>
        <w:t>休闲渔船开展休闲渔业活动前，须在休闲渔船管理平台进行出行报备</w:t>
      </w:r>
      <w:r>
        <w:rPr>
          <w:rFonts w:hint="eastAsia" w:ascii="Times New Roman" w:hAnsi="Times New Roman" w:eastAsia="仿宋_GB2312" w:cs="Times New Roman"/>
          <w:color w:val="auto"/>
          <w:spacing w:val="0"/>
          <w:lang w:val="en-US" w:eastAsia="zh-CN"/>
        </w:rPr>
        <w:t>（“一船两证”休闲渔船按照相关规定进行报备）</w:t>
      </w:r>
      <w:r>
        <w:rPr>
          <w:rFonts w:hint="default" w:ascii="Times New Roman" w:hAnsi="Times New Roman" w:eastAsia="仿宋_GB2312" w:cs="Times New Roman"/>
          <w:color w:val="auto"/>
          <w:spacing w:val="0"/>
          <w:lang w:val="en-US" w:eastAsia="zh-CN"/>
        </w:rPr>
        <w:t>，市渔业渔政主管部门负责海洋休闲渔船进出港报备的监督</w:t>
      </w:r>
      <w:r>
        <w:rPr>
          <w:rFonts w:hint="eastAsia" w:ascii="Times New Roman" w:hAnsi="Times New Roman" w:eastAsia="仿宋_GB2312" w:cs="Times New Roman"/>
          <w:color w:val="auto"/>
          <w:spacing w:val="0"/>
          <w:lang w:val="en-US" w:eastAsia="zh-CN"/>
        </w:rPr>
        <w:t>和检查</w:t>
      </w:r>
      <w:r>
        <w:rPr>
          <w:rFonts w:hint="default" w:ascii="Times New Roman" w:hAnsi="Times New Roman" w:eastAsia="仿宋_GB2312" w:cs="Times New Roman"/>
          <w:color w:val="auto"/>
          <w:spacing w:val="0"/>
          <w:lang w:val="en-US"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eastAsia="zh-CN"/>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十</w:t>
      </w:r>
      <w:r>
        <w:rPr>
          <w:rFonts w:hint="eastAsia" w:ascii="Times New Roman" w:hAnsi="Times New Roman" w:eastAsia="黑体" w:cs="Times New Roman"/>
          <w:b w:val="0"/>
          <w:bCs w:val="0"/>
          <w:color w:val="auto"/>
          <w:spacing w:val="0"/>
          <w:lang w:val="en-US" w:eastAsia="zh-CN"/>
        </w:rPr>
        <w:t>六</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rPr>
        <w:t>出港检查</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lang w:val="en-US" w:eastAsia="zh-CN"/>
        </w:rPr>
        <w:t>海洋</w:t>
      </w:r>
      <w:r>
        <w:rPr>
          <w:rFonts w:hint="default" w:ascii="Times New Roman" w:hAnsi="Times New Roman" w:eastAsia="仿宋_GB2312" w:cs="Times New Roman"/>
          <w:color w:val="auto"/>
          <w:spacing w:val="0"/>
        </w:rPr>
        <w:t>休闲渔船出航前，船长应当对船舶安全状况和适航条件进行检查，确保船舶安全适航，船上设施和设备均符合规定标准并充足配备，做好安全检查记录</w:t>
      </w:r>
      <w:r>
        <w:rPr>
          <w:rFonts w:hint="default" w:ascii="Times New Roman" w:hAnsi="Times New Roman" w:eastAsia="仿宋_GB2312" w:cs="Times New Roman"/>
          <w:color w:val="auto"/>
          <w:spacing w:val="0"/>
          <w:lang w:eastAsia="zh-CN"/>
        </w:rPr>
        <w:t>；市渔业渔政主管部门对休闲渔船进行出港抽查。</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有下列情形之一的，不得出港；已经出港的，应立即就近返港。</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rPr>
        <w:t>（一）被责令停航后未按照要求完成整改的</w:t>
      </w:r>
      <w:r>
        <w:rPr>
          <w:rFonts w:hint="default" w:ascii="Times New Roman" w:hAnsi="Times New Roman" w:eastAsia="仿宋_GB2312" w:cs="Times New Roman"/>
          <w:color w:val="auto"/>
          <w:spacing w:val="0"/>
          <w:lang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rPr>
        <w:t>（二）危险天气警报未解除</w:t>
      </w:r>
      <w:r>
        <w:rPr>
          <w:rFonts w:hint="default" w:ascii="Times New Roman" w:hAnsi="Times New Roman" w:eastAsia="仿宋_GB2312" w:cs="Times New Roman"/>
          <w:color w:val="auto"/>
          <w:spacing w:val="0"/>
          <w:lang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rPr>
        <w:t>（三）船上救生、消防、航行、信号、通信等安全生产设备数量不足或损坏的</w:t>
      </w:r>
      <w:r>
        <w:rPr>
          <w:rFonts w:hint="default" w:ascii="Times New Roman" w:hAnsi="Times New Roman" w:eastAsia="仿宋_GB2312" w:cs="Times New Roman"/>
          <w:color w:val="auto"/>
          <w:spacing w:val="0"/>
          <w:lang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rPr>
        <w:t>（四）船员配备不齐或乘员超载的</w:t>
      </w:r>
      <w:r>
        <w:rPr>
          <w:rFonts w:hint="default" w:ascii="Times New Roman" w:hAnsi="Times New Roman" w:eastAsia="仿宋_GB2312" w:cs="Times New Roman"/>
          <w:color w:val="auto"/>
          <w:spacing w:val="0"/>
          <w:lang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rPr>
        <w:t>（五）</w:t>
      </w:r>
      <w:r>
        <w:rPr>
          <w:rFonts w:hint="default" w:ascii="Times New Roman" w:hAnsi="Times New Roman" w:eastAsia="仿宋_GB2312" w:cs="Times New Roman"/>
          <w:color w:val="auto"/>
          <w:spacing w:val="0"/>
          <w:lang w:val="en-US" w:eastAsia="zh-CN"/>
        </w:rPr>
        <w:t>海</w:t>
      </w:r>
      <w:r>
        <w:rPr>
          <w:rFonts w:hint="default" w:ascii="Times New Roman" w:hAnsi="Times New Roman" w:eastAsia="仿宋_GB2312" w:cs="Times New Roman"/>
          <w:color w:val="auto"/>
          <w:spacing w:val="0"/>
        </w:rPr>
        <w:t>上风力超过船舶抗风等级的</w:t>
      </w:r>
      <w:r>
        <w:rPr>
          <w:rFonts w:hint="default" w:ascii="Times New Roman" w:hAnsi="Times New Roman" w:eastAsia="仿宋_GB2312" w:cs="Times New Roman"/>
          <w:color w:val="auto"/>
          <w:spacing w:val="0"/>
          <w:lang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rPr>
        <w:t>（六）</w:t>
      </w:r>
      <w:r>
        <w:rPr>
          <w:rFonts w:hint="default" w:ascii="Times New Roman" w:hAnsi="Times New Roman" w:eastAsia="仿宋_GB2312" w:cs="Times New Roman"/>
          <w:color w:val="auto"/>
          <w:spacing w:val="0"/>
          <w:lang w:val="en-US" w:eastAsia="zh-CN"/>
        </w:rPr>
        <w:t>海</w:t>
      </w:r>
      <w:r>
        <w:rPr>
          <w:rFonts w:hint="default" w:ascii="Times New Roman" w:hAnsi="Times New Roman" w:eastAsia="仿宋_GB2312" w:cs="Times New Roman"/>
          <w:color w:val="auto"/>
          <w:spacing w:val="0"/>
        </w:rPr>
        <w:t>上能见度不良或</w:t>
      </w:r>
      <w:r>
        <w:rPr>
          <w:rFonts w:hint="default" w:ascii="Times New Roman" w:hAnsi="Times New Roman" w:eastAsia="仿宋_GB2312" w:cs="Times New Roman"/>
          <w:color w:val="auto"/>
          <w:spacing w:val="0"/>
          <w:lang w:val="en-US" w:eastAsia="zh-CN"/>
        </w:rPr>
        <w:t>海</w:t>
      </w:r>
      <w:r>
        <w:rPr>
          <w:rFonts w:hint="default" w:ascii="Times New Roman" w:hAnsi="Times New Roman" w:eastAsia="仿宋_GB2312" w:cs="Times New Roman"/>
          <w:color w:val="auto"/>
          <w:spacing w:val="0"/>
        </w:rPr>
        <w:t>上交通状况可能影响航行安全的</w:t>
      </w:r>
      <w:r>
        <w:rPr>
          <w:rFonts w:hint="default" w:ascii="Times New Roman" w:hAnsi="Times New Roman" w:eastAsia="仿宋_GB2312" w:cs="Times New Roman"/>
          <w:color w:val="auto"/>
          <w:spacing w:val="0"/>
          <w:lang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val="en-US" w:eastAsia="zh-CN"/>
        </w:rPr>
      </w:pPr>
      <w:r>
        <w:rPr>
          <w:rFonts w:hint="default" w:ascii="Times New Roman" w:hAnsi="Times New Roman" w:eastAsia="仿宋_GB2312" w:cs="Times New Roman"/>
          <w:color w:val="auto"/>
          <w:spacing w:val="0"/>
          <w:lang w:eastAsia="zh-CN"/>
        </w:rPr>
        <w:t>（</w:t>
      </w:r>
      <w:r>
        <w:rPr>
          <w:rFonts w:hint="default" w:ascii="Times New Roman" w:hAnsi="Times New Roman" w:eastAsia="仿宋_GB2312" w:cs="Times New Roman"/>
          <w:color w:val="auto"/>
          <w:spacing w:val="0"/>
          <w:lang w:val="en-US" w:eastAsia="zh-CN"/>
        </w:rPr>
        <w:t>七）目的海域超出政策允许范围及本船安全性能要求。</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val="en-US" w:eastAsia="zh-CN"/>
        </w:rPr>
      </w:pPr>
      <w:r>
        <w:rPr>
          <w:rFonts w:hint="default" w:ascii="Times New Roman" w:hAnsi="Times New Roman" w:eastAsia="仿宋_GB2312" w:cs="Times New Roman"/>
          <w:color w:val="auto"/>
          <w:spacing w:val="0"/>
          <w:lang w:val="en-US" w:eastAsia="zh-CN"/>
        </w:rPr>
        <w:t>（八）其他不满足出海的相关规定。</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val="en-US" w:eastAsia="zh-CN"/>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十七</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rPr>
        <w:t>定</w:t>
      </w:r>
      <w:r>
        <w:rPr>
          <w:rFonts w:hint="default" w:ascii="Times New Roman" w:hAnsi="Times New Roman" w:eastAsia="黑体" w:cs="Times New Roman"/>
          <w:b w:val="0"/>
          <w:bCs w:val="0"/>
          <w:color w:val="auto"/>
          <w:spacing w:val="0"/>
          <w:lang w:val="en-US" w:eastAsia="zh-CN"/>
        </w:rPr>
        <w:t>点</w:t>
      </w:r>
      <w:r>
        <w:rPr>
          <w:rFonts w:hint="default" w:ascii="Times New Roman" w:hAnsi="Times New Roman" w:eastAsia="黑体" w:cs="Times New Roman"/>
          <w:b w:val="0"/>
          <w:bCs w:val="0"/>
          <w:color w:val="auto"/>
          <w:spacing w:val="0"/>
        </w:rPr>
        <w:t>管理</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仿宋" w:cs="Times New Roman"/>
          <w:b/>
          <w:bCs/>
          <w:color w:val="auto"/>
          <w:spacing w:val="0"/>
          <w:lang w:val="en-US" w:eastAsia="zh-CN"/>
        </w:rPr>
        <w:t xml:space="preserve"> </w:t>
      </w:r>
      <w:r>
        <w:rPr>
          <w:rFonts w:hint="default" w:ascii="Times New Roman" w:hAnsi="Times New Roman" w:cs="Times New Roman"/>
          <w:b/>
          <w:bCs/>
          <w:color w:val="auto"/>
          <w:spacing w:val="0"/>
          <w:lang w:val="en-US" w:eastAsia="zh-CN"/>
        </w:rPr>
        <w:t xml:space="preserve"> </w:t>
      </w:r>
      <w:r>
        <w:rPr>
          <w:rFonts w:hint="default" w:ascii="Times New Roman" w:hAnsi="Times New Roman" w:eastAsia="仿宋_GB2312" w:cs="Times New Roman"/>
          <w:color w:val="auto"/>
          <w:spacing w:val="0"/>
          <w:lang w:val="en-US" w:eastAsia="zh-CN"/>
        </w:rPr>
        <w:t>海洋休闲渔船应当实行点对点航行，出发地与目标地之间有明确的航行路线。海洋休闲渔船应当在规定的休闲渔业码头区域内靠泊和上下客，船舶遇险或有其他紧急情况的除外。</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黑体" w:cs="Times New Roman"/>
          <w:b w:val="0"/>
          <w:bCs w:val="0"/>
          <w:color w:val="auto"/>
          <w:spacing w:val="0"/>
        </w:rPr>
        <w:t>第十</w:t>
      </w:r>
      <w:r>
        <w:rPr>
          <w:rFonts w:hint="eastAsia" w:ascii="Times New Roman" w:hAnsi="Times New Roman" w:eastAsia="黑体" w:cs="Times New Roman"/>
          <w:b w:val="0"/>
          <w:bCs w:val="0"/>
          <w:color w:val="auto"/>
          <w:spacing w:val="0"/>
          <w:lang w:eastAsia="zh-CN"/>
        </w:rPr>
        <w:t>八</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rPr>
        <w:t>档案管理</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仿宋" w:cs="Times New Roman"/>
          <w:color w:val="auto"/>
          <w:spacing w:val="0"/>
          <w:lang w:val="en-US" w:eastAsia="zh-CN"/>
        </w:rPr>
        <w:t xml:space="preserve"> </w:t>
      </w:r>
      <w:r>
        <w:rPr>
          <w:rFonts w:hint="default" w:ascii="Times New Roman" w:hAnsi="Times New Roman" w:eastAsia="仿宋_GB2312" w:cs="Times New Roman"/>
          <w:color w:val="auto"/>
          <w:spacing w:val="0"/>
          <w:lang w:val="en-US" w:eastAsia="zh-CN"/>
        </w:rPr>
        <w:t xml:space="preserve"> </w:t>
      </w:r>
      <w:r>
        <w:rPr>
          <w:rFonts w:hint="default" w:ascii="Times New Roman" w:hAnsi="Times New Roman" w:eastAsia="仿宋_GB2312" w:cs="Times New Roman"/>
          <w:color w:val="auto"/>
          <w:spacing w:val="0"/>
        </w:rPr>
        <w:t>海洋休闲渔船</w:t>
      </w:r>
      <w:r>
        <w:rPr>
          <w:rFonts w:hint="default" w:ascii="Times New Roman" w:hAnsi="Times New Roman" w:eastAsia="仿宋_GB2312" w:cs="Times New Roman"/>
          <w:color w:val="auto"/>
          <w:spacing w:val="0"/>
          <w:lang w:eastAsia="zh-CN"/>
        </w:rPr>
        <w:t>经营单位</w:t>
      </w:r>
      <w:r>
        <w:rPr>
          <w:rFonts w:hint="default" w:ascii="Times New Roman" w:hAnsi="Times New Roman" w:eastAsia="仿宋_GB2312" w:cs="Times New Roman"/>
          <w:color w:val="auto"/>
          <w:spacing w:val="0"/>
        </w:rPr>
        <w:t>应当</w:t>
      </w:r>
      <w:r>
        <w:rPr>
          <w:rFonts w:hint="default" w:ascii="Times New Roman" w:hAnsi="Times New Roman" w:eastAsia="仿宋_GB2312" w:cs="Times New Roman"/>
          <w:color w:val="auto"/>
          <w:spacing w:val="0"/>
          <w:lang w:val="en-US" w:eastAsia="zh-CN"/>
        </w:rPr>
        <w:t>定期更新、完善安全管理制度，</w:t>
      </w:r>
      <w:r>
        <w:rPr>
          <w:rFonts w:hint="default" w:ascii="Times New Roman" w:hAnsi="Times New Roman" w:eastAsia="仿宋_GB2312" w:cs="Times New Roman"/>
          <w:color w:val="auto"/>
          <w:spacing w:val="0"/>
        </w:rPr>
        <w:t>建立安全生产管理档案，详细记录航次时间、航线范围、载员情况、安全知识培训、安全事故发生及处理情况等内容</w:t>
      </w:r>
      <w:r>
        <w:rPr>
          <w:rFonts w:hint="default" w:ascii="Times New Roman" w:hAnsi="Times New Roman" w:eastAsia="仿宋_GB2312" w:cs="Times New Roman"/>
          <w:color w:val="auto"/>
          <w:spacing w:val="0"/>
          <w:lang w:eastAsia="zh-CN"/>
        </w:rPr>
        <w:t>，</w:t>
      </w:r>
      <w:r>
        <w:rPr>
          <w:rFonts w:hint="default" w:ascii="Times New Roman" w:hAnsi="Times New Roman" w:eastAsia="仿宋_GB2312" w:cs="Times New Roman"/>
          <w:color w:val="auto"/>
          <w:spacing w:val="0"/>
          <w:lang w:val="en-US" w:eastAsia="zh-CN"/>
        </w:rPr>
        <w:t>保持不低于三年的备查期</w:t>
      </w:r>
      <w:r>
        <w:rPr>
          <w:rFonts w:hint="default" w:ascii="Times New Roman" w:hAnsi="Times New Roman" w:eastAsia="仿宋_GB2312" w:cs="Times New Roman"/>
          <w:color w:val="auto"/>
          <w:spacing w:val="0"/>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val="en-US" w:eastAsia="zh-CN"/>
        </w:rPr>
      </w:pPr>
    </w:p>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baseline"/>
        <w:rPr>
          <w:rFonts w:hint="default" w:ascii="Times New Roman" w:hAnsi="Times New Roman" w:eastAsia="黑体" w:cs="Times New Roman"/>
          <w:color w:val="auto"/>
          <w:spacing w:val="0"/>
          <w:lang w:val="en-US" w:eastAsia="zh-CN"/>
        </w:rPr>
      </w:pPr>
    </w:p>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baseline"/>
        <w:rPr>
          <w:rFonts w:hint="default" w:ascii="Times New Roman" w:hAnsi="Times New Roman" w:eastAsia="黑体" w:cs="Times New Roman"/>
          <w:color w:val="auto"/>
          <w:spacing w:val="0"/>
          <w:lang w:val="en-US" w:eastAsia="zh-CN"/>
        </w:rPr>
      </w:pPr>
      <w:r>
        <w:rPr>
          <w:rFonts w:hint="default" w:ascii="Times New Roman" w:hAnsi="Times New Roman" w:eastAsia="黑体" w:cs="Times New Roman"/>
          <w:color w:val="auto"/>
          <w:spacing w:val="0"/>
          <w:lang w:val="en-US" w:eastAsia="zh-CN"/>
        </w:rPr>
        <w:t>第四章  船舶规范</w:t>
      </w:r>
    </w:p>
    <w:p>
      <w:pPr>
        <w:keepNext w:val="0"/>
        <w:keepLines w:val="0"/>
        <w:pageBreakBefore w:val="0"/>
        <w:widowControl w:val="0"/>
        <w:kinsoku/>
        <w:wordWrap/>
        <w:overflowPunct/>
        <w:topLinePunct w:val="0"/>
        <w:autoSpaceDE w:val="0"/>
        <w:autoSpaceDN w:val="0"/>
        <w:bidi w:val="0"/>
        <w:adjustRightInd/>
        <w:snapToGrid/>
        <w:spacing w:line="578" w:lineRule="exact"/>
        <w:ind w:firstLine="642" w:firstLineChars="200"/>
        <w:jc w:val="both"/>
        <w:textAlignment w:val="baseline"/>
        <w:rPr>
          <w:rFonts w:hint="default" w:ascii="Times New Roman" w:hAnsi="Times New Roman" w:eastAsia="仿宋" w:cs="Times New Roman"/>
          <w:b/>
          <w:bCs/>
          <w:color w:val="auto"/>
          <w:spacing w:val="0"/>
        </w:rPr>
      </w:pP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val="en-US" w:eastAsia="zh-CN"/>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十九</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lang w:val="en-US" w:eastAsia="zh-CN"/>
        </w:rPr>
        <w:t>凭证出海</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lang w:val="en-US" w:eastAsia="zh-CN"/>
        </w:rPr>
        <w:t>休闲渔船及乘客实行分类管理。5海里以内运营的休闲渔船，船员</w:t>
      </w:r>
      <w:r>
        <w:rPr>
          <w:rFonts w:hint="eastAsia" w:ascii="Times New Roman" w:hAnsi="Times New Roman" w:eastAsia="仿宋_GB2312" w:cs="Times New Roman"/>
          <w:color w:val="auto"/>
          <w:spacing w:val="0"/>
          <w:lang w:val="en-US" w:eastAsia="zh-CN"/>
        </w:rPr>
        <w:t>和乘客</w:t>
      </w:r>
      <w:r>
        <w:rPr>
          <w:rFonts w:hint="default" w:ascii="Times New Roman" w:hAnsi="Times New Roman" w:eastAsia="仿宋_GB2312" w:cs="Times New Roman"/>
          <w:color w:val="auto"/>
          <w:spacing w:val="0"/>
          <w:lang w:val="en-US" w:eastAsia="zh-CN"/>
        </w:rPr>
        <w:t>必须进行</w:t>
      </w:r>
      <w:r>
        <w:rPr>
          <w:rFonts w:hint="eastAsia" w:ascii="Times New Roman" w:hAnsi="Times New Roman" w:eastAsia="仿宋_GB2312" w:cs="Times New Roman"/>
          <w:color w:val="auto"/>
          <w:spacing w:val="0"/>
          <w:lang w:val="en-US" w:eastAsia="zh-CN"/>
        </w:rPr>
        <w:t>规范化</w:t>
      </w:r>
      <w:r>
        <w:rPr>
          <w:rFonts w:hint="default" w:ascii="Times New Roman" w:hAnsi="Times New Roman" w:eastAsia="仿宋_GB2312" w:cs="Times New Roman"/>
          <w:color w:val="auto"/>
          <w:spacing w:val="0"/>
          <w:lang w:val="en-US" w:eastAsia="zh-CN"/>
        </w:rPr>
        <w:t>培训，取得培训合格相关资质证件；5海里以外运营的“一船两证”休闲渔船，</w:t>
      </w:r>
      <w:r>
        <w:rPr>
          <w:rFonts w:hint="eastAsia" w:ascii="Times New Roman" w:hAnsi="Times New Roman" w:eastAsia="仿宋_GB2312" w:cs="Times New Roman"/>
          <w:color w:val="auto"/>
          <w:spacing w:val="0"/>
          <w:lang w:val="en-US" w:eastAsia="zh-CN"/>
        </w:rPr>
        <w:t>船员</w:t>
      </w:r>
      <w:r>
        <w:rPr>
          <w:rFonts w:hint="default" w:ascii="Times New Roman" w:hAnsi="Times New Roman" w:eastAsia="仿宋_GB2312" w:cs="Times New Roman"/>
          <w:color w:val="auto"/>
          <w:spacing w:val="0"/>
          <w:lang w:val="en-US" w:eastAsia="zh-CN"/>
        </w:rPr>
        <w:t>须具有相关职业证书和满足常规渔船运营管理的</w:t>
      </w:r>
      <w:r>
        <w:rPr>
          <w:rFonts w:hint="eastAsia" w:ascii="Times New Roman" w:hAnsi="Times New Roman" w:eastAsia="仿宋_GB2312" w:cs="Times New Roman"/>
          <w:color w:val="auto"/>
          <w:spacing w:val="0"/>
          <w:lang w:val="en-US" w:eastAsia="zh-CN"/>
        </w:rPr>
        <w:t>相关条件</w:t>
      </w:r>
      <w:r>
        <w:rPr>
          <w:rFonts w:hint="default" w:ascii="Times New Roman" w:hAnsi="Times New Roman" w:eastAsia="仿宋_GB2312" w:cs="Times New Roman"/>
          <w:color w:val="auto"/>
          <w:spacing w:val="0"/>
          <w:lang w:val="en-US"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val="en-US" w:eastAsia="zh-CN"/>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二</w:t>
      </w:r>
      <w:r>
        <w:rPr>
          <w:rFonts w:hint="default" w:ascii="Times New Roman" w:hAnsi="Times New Roman" w:eastAsia="黑体" w:cs="Times New Roman"/>
          <w:b w:val="0"/>
          <w:bCs w:val="0"/>
          <w:color w:val="auto"/>
          <w:spacing w:val="0"/>
        </w:rPr>
        <w:t>十条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rPr>
        <w:t>报告制度</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仿宋" w:cs="Times New Roman"/>
          <w:color w:val="auto"/>
          <w:spacing w:val="0"/>
          <w:lang w:val="en-US" w:eastAsia="zh-CN"/>
        </w:rPr>
        <w:t xml:space="preserve"> </w:t>
      </w:r>
      <w:r>
        <w:rPr>
          <w:rFonts w:hint="default" w:ascii="Times New Roman" w:hAnsi="Times New Roman" w:eastAsia="仿宋_GB2312" w:cs="Times New Roman"/>
          <w:color w:val="auto"/>
          <w:spacing w:val="0"/>
          <w:lang w:val="en-US" w:eastAsia="zh-CN"/>
        </w:rPr>
        <w:t xml:space="preserve"> </w:t>
      </w:r>
      <w:r>
        <w:rPr>
          <w:rFonts w:hint="default" w:ascii="Times New Roman" w:hAnsi="Times New Roman" w:eastAsia="仿宋_GB2312" w:cs="Times New Roman"/>
          <w:color w:val="auto"/>
          <w:spacing w:val="0"/>
        </w:rPr>
        <w:t>海洋休闲渔船</w:t>
      </w:r>
      <w:r>
        <w:rPr>
          <w:rFonts w:hint="default" w:ascii="Times New Roman" w:hAnsi="Times New Roman" w:eastAsia="仿宋_GB2312" w:cs="Times New Roman"/>
          <w:color w:val="auto"/>
          <w:spacing w:val="0"/>
          <w:lang w:eastAsia="zh-CN"/>
        </w:rPr>
        <w:t>经营单位</w:t>
      </w:r>
      <w:r>
        <w:rPr>
          <w:rFonts w:hint="default" w:ascii="Times New Roman" w:hAnsi="Times New Roman" w:eastAsia="仿宋_GB2312" w:cs="Times New Roman"/>
          <w:color w:val="auto"/>
          <w:spacing w:val="0"/>
        </w:rPr>
        <w:t>必须遵守并执行报告制度</w:t>
      </w:r>
      <w:r>
        <w:rPr>
          <w:rFonts w:hint="default" w:ascii="Times New Roman" w:hAnsi="Times New Roman" w:eastAsia="仿宋_GB2312" w:cs="Times New Roman"/>
          <w:color w:val="auto"/>
          <w:spacing w:val="0"/>
          <w:lang w:eastAsia="zh-CN"/>
        </w:rPr>
        <w:t>，</w:t>
      </w:r>
      <w:r>
        <w:rPr>
          <w:rFonts w:hint="default" w:ascii="Times New Roman" w:hAnsi="Times New Roman" w:eastAsia="仿宋_GB2312" w:cs="Times New Roman"/>
          <w:color w:val="auto"/>
          <w:spacing w:val="0"/>
          <w:lang w:val="en-US" w:eastAsia="zh-CN"/>
        </w:rPr>
        <w:t>进行进出港报备，休闲渔船航行和作业期间，</w:t>
      </w:r>
      <w:r>
        <w:rPr>
          <w:rFonts w:hint="default" w:ascii="Times New Roman" w:hAnsi="Times New Roman" w:eastAsia="仿宋_GB2312" w:cs="Times New Roman"/>
          <w:color w:val="auto"/>
          <w:spacing w:val="0"/>
          <w:lang w:eastAsia="zh-CN"/>
        </w:rPr>
        <w:t>定</w:t>
      </w:r>
      <w:r>
        <w:rPr>
          <w:rFonts w:hint="default" w:ascii="Times New Roman" w:hAnsi="Times New Roman" w:eastAsia="仿宋_GB2312" w:cs="Times New Roman"/>
          <w:color w:val="auto"/>
          <w:spacing w:val="0"/>
        </w:rPr>
        <w:t>时向所属</w:t>
      </w:r>
      <w:r>
        <w:rPr>
          <w:rFonts w:hint="default" w:ascii="Times New Roman" w:hAnsi="Times New Roman" w:eastAsia="仿宋_GB2312" w:cs="Times New Roman"/>
          <w:color w:val="auto"/>
          <w:spacing w:val="0"/>
          <w:lang w:eastAsia="zh-CN"/>
        </w:rPr>
        <w:t>经营单位</w:t>
      </w:r>
      <w:r>
        <w:rPr>
          <w:rFonts w:hint="default" w:ascii="Times New Roman" w:hAnsi="Times New Roman" w:eastAsia="仿宋_GB2312" w:cs="Times New Roman"/>
          <w:color w:val="auto"/>
          <w:spacing w:val="0"/>
        </w:rPr>
        <w:t>报告</w:t>
      </w:r>
      <w:r>
        <w:rPr>
          <w:rFonts w:hint="default" w:ascii="Times New Roman" w:hAnsi="Times New Roman" w:eastAsia="仿宋_GB2312" w:cs="Times New Roman"/>
          <w:color w:val="auto"/>
          <w:spacing w:val="0"/>
          <w:lang w:val="en-US" w:eastAsia="zh-CN"/>
        </w:rPr>
        <w:t>位置</w:t>
      </w:r>
      <w:r>
        <w:rPr>
          <w:rFonts w:hint="default" w:ascii="Times New Roman" w:hAnsi="Times New Roman" w:eastAsia="仿宋_GB2312" w:cs="Times New Roman"/>
          <w:color w:val="auto"/>
          <w:spacing w:val="0"/>
        </w:rPr>
        <w:t>和航行状况</w:t>
      </w:r>
      <w:r>
        <w:rPr>
          <w:rFonts w:hint="default" w:ascii="Times New Roman" w:hAnsi="Times New Roman" w:eastAsia="仿宋_GB2312" w:cs="Times New Roman"/>
          <w:color w:val="auto"/>
          <w:spacing w:val="0"/>
          <w:lang w:eastAsia="zh-CN"/>
        </w:rPr>
        <w:t>，</w:t>
      </w:r>
      <w:r>
        <w:rPr>
          <w:rFonts w:hint="default" w:ascii="Times New Roman" w:hAnsi="Times New Roman" w:eastAsia="仿宋_GB2312" w:cs="Times New Roman"/>
          <w:color w:val="auto"/>
          <w:spacing w:val="0"/>
          <w:lang w:val="en-US" w:eastAsia="zh-CN"/>
        </w:rPr>
        <w:t>并利用信息技术手段向</w:t>
      </w:r>
      <w:r>
        <w:rPr>
          <w:rFonts w:hint="default" w:ascii="Times New Roman" w:hAnsi="Times New Roman" w:eastAsia="仿宋_GB2312" w:cs="Times New Roman"/>
          <w:color w:val="auto"/>
          <w:spacing w:val="0"/>
          <w:lang w:eastAsia="zh-CN"/>
        </w:rPr>
        <w:t>休闲渔船管理平台报告</w:t>
      </w:r>
      <w:r>
        <w:rPr>
          <w:rFonts w:hint="eastAsia" w:ascii="Times New Roman" w:hAnsi="Times New Roman" w:eastAsia="仿宋_GB2312" w:cs="Times New Roman"/>
          <w:color w:val="auto"/>
          <w:spacing w:val="0"/>
          <w:lang w:eastAsia="zh-CN"/>
        </w:rPr>
        <w:t>。遇到险情或事故，须及时向市应急、海事、海警和渔业渔政管理部门报告。</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黑体" w:cs="Times New Roman"/>
          <w:b w:val="0"/>
          <w:bCs w:val="0"/>
          <w:color w:val="auto"/>
          <w:spacing w:val="0"/>
        </w:rPr>
        <w:t>第二十</w:t>
      </w:r>
      <w:r>
        <w:rPr>
          <w:rFonts w:hint="default" w:ascii="Times New Roman" w:hAnsi="Times New Roman" w:eastAsia="黑体" w:cs="Times New Roman"/>
          <w:b w:val="0"/>
          <w:bCs w:val="0"/>
          <w:color w:val="auto"/>
          <w:spacing w:val="0"/>
          <w:lang w:val="en-US" w:eastAsia="zh-CN"/>
        </w:rPr>
        <w:t>一</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rPr>
        <w:t>航行</w:t>
      </w:r>
      <w:r>
        <w:rPr>
          <w:rFonts w:hint="default" w:ascii="Times New Roman" w:hAnsi="Times New Roman" w:eastAsia="黑体" w:cs="Times New Roman"/>
          <w:b w:val="0"/>
          <w:bCs w:val="0"/>
          <w:color w:val="auto"/>
          <w:spacing w:val="0"/>
          <w:lang w:val="en-US" w:eastAsia="zh-CN"/>
        </w:rPr>
        <w:t>规范</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rPr>
        <w:t>海洋休闲渔船在航行中应当遵守下列</w:t>
      </w:r>
      <w:r>
        <w:rPr>
          <w:rFonts w:hint="default" w:ascii="Times New Roman" w:hAnsi="Times New Roman" w:eastAsia="仿宋_GB2312" w:cs="Times New Roman"/>
          <w:color w:val="auto"/>
          <w:spacing w:val="0"/>
          <w:lang w:val="en-US" w:eastAsia="zh-CN"/>
        </w:rPr>
        <w:t>海上行为规范</w:t>
      </w:r>
      <w:r>
        <w:rPr>
          <w:rFonts w:hint="default" w:ascii="Times New Roman" w:hAnsi="Times New Roman" w:eastAsia="仿宋_GB2312" w:cs="Times New Roman"/>
          <w:color w:val="auto"/>
          <w:spacing w:val="0"/>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snapToGrid w:val="0"/>
          <w:color w:val="auto"/>
          <w:spacing w:val="0"/>
          <w:kern w:val="0"/>
          <w:sz w:val="32"/>
          <w:szCs w:val="21"/>
          <w:lang w:val="en-US" w:eastAsia="zh-CN"/>
        </w:rPr>
      </w:pPr>
      <w:r>
        <w:rPr>
          <w:rFonts w:hint="default" w:ascii="Times New Roman" w:hAnsi="Times New Roman" w:eastAsia="仿宋_GB2312" w:cs="Times New Roman"/>
          <w:snapToGrid w:val="0"/>
          <w:color w:val="auto"/>
          <w:spacing w:val="0"/>
          <w:kern w:val="0"/>
          <w:sz w:val="32"/>
          <w:szCs w:val="21"/>
          <w:lang w:eastAsia="zh-CN"/>
        </w:rPr>
        <w:t>（</w:t>
      </w:r>
      <w:r>
        <w:rPr>
          <w:rFonts w:hint="default" w:ascii="Times New Roman" w:hAnsi="Times New Roman" w:eastAsia="仿宋_GB2312" w:cs="Times New Roman"/>
          <w:snapToGrid w:val="0"/>
          <w:color w:val="auto"/>
          <w:spacing w:val="0"/>
          <w:kern w:val="0"/>
          <w:sz w:val="32"/>
          <w:szCs w:val="21"/>
          <w:lang w:val="en-US" w:eastAsia="zh-CN"/>
        </w:rPr>
        <w:t>一</w:t>
      </w:r>
      <w:r>
        <w:rPr>
          <w:rFonts w:hint="default" w:ascii="Times New Roman" w:hAnsi="Times New Roman" w:eastAsia="仿宋_GB2312" w:cs="Times New Roman"/>
          <w:snapToGrid w:val="0"/>
          <w:color w:val="auto"/>
          <w:spacing w:val="0"/>
          <w:kern w:val="0"/>
          <w:sz w:val="32"/>
          <w:szCs w:val="21"/>
          <w:lang w:eastAsia="zh-CN"/>
        </w:rPr>
        <w:t>）</w:t>
      </w:r>
      <w:r>
        <w:rPr>
          <w:rFonts w:hint="default" w:ascii="Times New Roman" w:hAnsi="Times New Roman" w:eastAsia="仿宋_GB2312" w:cs="Times New Roman"/>
          <w:snapToGrid w:val="0"/>
          <w:color w:val="auto"/>
          <w:spacing w:val="0"/>
          <w:kern w:val="0"/>
          <w:sz w:val="32"/>
          <w:szCs w:val="21"/>
          <w:lang w:val="en-US" w:eastAsia="zh-CN"/>
        </w:rPr>
        <w:t>海洋休闲渔船在海上航行时应当遵守《国际海上避碰规则》等国际法和相关规定，除紧急情况外不得随意与其他船只接触；</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snapToGrid w:val="0"/>
          <w:color w:val="auto"/>
          <w:spacing w:val="0"/>
          <w:kern w:val="0"/>
          <w:sz w:val="32"/>
          <w:szCs w:val="21"/>
          <w:lang w:val="en-US" w:eastAsia="zh-CN"/>
        </w:rPr>
      </w:pPr>
      <w:r>
        <w:rPr>
          <w:rFonts w:hint="default" w:ascii="Times New Roman" w:hAnsi="Times New Roman" w:eastAsia="仿宋_GB2312" w:cs="Times New Roman"/>
          <w:snapToGrid w:val="0"/>
          <w:color w:val="auto"/>
          <w:spacing w:val="0"/>
          <w:kern w:val="0"/>
          <w:sz w:val="32"/>
          <w:szCs w:val="21"/>
          <w:lang w:eastAsia="zh-CN"/>
        </w:rPr>
        <w:t>（</w:t>
      </w:r>
      <w:r>
        <w:rPr>
          <w:rFonts w:hint="default" w:ascii="Times New Roman" w:hAnsi="Times New Roman" w:eastAsia="仿宋_GB2312" w:cs="Times New Roman"/>
          <w:snapToGrid w:val="0"/>
          <w:color w:val="auto"/>
          <w:spacing w:val="0"/>
          <w:kern w:val="0"/>
          <w:sz w:val="32"/>
          <w:szCs w:val="21"/>
          <w:lang w:val="en-US" w:eastAsia="zh-CN"/>
        </w:rPr>
        <w:t>二</w:t>
      </w:r>
      <w:r>
        <w:rPr>
          <w:rFonts w:hint="default" w:ascii="Times New Roman" w:hAnsi="Times New Roman" w:eastAsia="仿宋_GB2312" w:cs="Times New Roman"/>
          <w:snapToGrid w:val="0"/>
          <w:color w:val="auto"/>
          <w:spacing w:val="0"/>
          <w:kern w:val="0"/>
          <w:sz w:val="32"/>
          <w:szCs w:val="21"/>
          <w:lang w:eastAsia="zh-CN"/>
        </w:rPr>
        <w:t>）</w:t>
      </w:r>
      <w:r>
        <w:rPr>
          <w:rFonts w:hint="default" w:ascii="Times New Roman" w:hAnsi="Times New Roman" w:eastAsia="仿宋_GB2312" w:cs="Times New Roman"/>
          <w:snapToGrid w:val="0"/>
          <w:color w:val="auto"/>
          <w:spacing w:val="0"/>
          <w:kern w:val="0"/>
          <w:sz w:val="32"/>
          <w:szCs w:val="21"/>
          <w:lang w:val="en-US" w:eastAsia="zh-CN"/>
        </w:rPr>
        <w:t>海洋休闲渔船</w:t>
      </w:r>
      <w:r>
        <w:rPr>
          <w:rFonts w:hint="default" w:ascii="Times New Roman" w:hAnsi="Times New Roman" w:eastAsia="仿宋_GB2312" w:cs="Times New Roman"/>
          <w:snapToGrid w:val="0"/>
          <w:color w:val="auto"/>
          <w:spacing w:val="0"/>
          <w:kern w:val="0"/>
          <w:sz w:val="32"/>
          <w:szCs w:val="21"/>
          <w:lang w:eastAsia="zh-CN"/>
        </w:rPr>
        <w:t>在我国领海</w:t>
      </w:r>
      <w:r>
        <w:rPr>
          <w:rFonts w:hint="default" w:ascii="Times New Roman" w:hAnsi="Times New Roman" w:eastAsia="仿宋_GB2312" w:cs="Times New Roman"/>
          <w:snapToGrid w:val="0"/>
          <w:color w:val="auto"/>
          <w:spacing w:val="0"/>
          <w:kern w:val="0"/>
          <w:sz w:val="32"/>
          <w:szCs w:val="21"/>
          <w:lang w:val="en-US" w:eastAsia="zh-CN"/>
        </w:rPr>
        <w:t>遭遇</w:t>
      </w:r>
      <w:r>
        <w:rPr>
          <w:rFonts w:hint="default" w:ascii="Times New Roman" w:hAnsi="Times New Roman" w:eastAsia="仿宋_GB2312" w:cs="Times New Roman"/>
          <w:snapToGrid w:val="0"/>
          <w:color w:val="auto"/>
          <w:spacing w:val="0"/>
          <w:kern w:val="0"/>
          <w:sz w:val="32"/>
          <w:szCs w:val="21"/>
          <w:lang w:eastAsia="zh-CN"/>
        </w:rPr>
        <w:t>外国籍船舶</w:t>
      </w:r>
      <w:r>
        <w:rPr>
          <w:rFonts w:hint="default" w:ascii="Times New Roman" w:hAnsi="Times New Roman" w:eastAsia="仿宋_GB2312" w:cs="Times New Roman"/>
          <w:snapToGrid w:val="0"/>
          <w:color w:val="auto"/>
          <w:spacing w:val="0"/>
          <w:kern w:val="0"/>
          <w:sz w:val="32"/>
          <w:szCs w:val="21"/>
          <w:lang w:val="en-US" w:eastAsia="zh-CN"/>
        </w:rPr>
        <w:t>干扰我方船舶作业时，应对外船进行警告并拍照留存取证</w:t>
      </w:r>
      <w:r>
        <w:rPr>
          <w:rFonts w:hint="eastAsia" w:ascii="Times New Roman" w:hAnsi="Times New Roman" w:eastAsia="仿宋_GB2312" w:cs="Times New Roman"/>
          <w:snapToGrid w:val="0"/>
          <w:color w:val="auto"/>
          <w:spacing w:val="0"/>
          <w:kern w:val="0"/>
          <w:sz w:val="32"/>
          <w:szCs w:val="21"/>
          <w:lang w:val="en-US" w:eastAsia="zh-CN"/>
        </w:rPr>
        <w:t>，并及时向海事、海警等部门报告</w:t>
      </w:r>
      <w:r>
        <w:rPr>
          <w:rFonts w:hint="default" w:ascii="Times New Roman" w:hAnsi="Times New Roman" w:eastAsia="仿宋_GB2312" w:cs="Times New Roman"/>
          <w:snapToGrid w:val="0"/>
          <w:color w:val="auto"/>
          <w:spacing w:val="0"/>
          <w:kern w:val="0"/>
          <w:sz w:val="32"/>
          <w:szCs w:val="21"/>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snapToGrid w:val="0"/>
          <w:color w:val="auto"/>
          <w:spacing w:val="0"/>
          <w:kern w:val="0"/>
          <w:sz w:val="32"/>
          <w:szCs w:val="21"/>
          <w:lang w:val="en-US" w:eastAsia="zh-CN"/>
        </w:rPr>
      </w:pPr>
      <w:r>
        <w:rPr>
          <w:rFonts w:hint="default" w:ascii="Times New Roman" w:hAnsi="Times New Roman" w:eastAsia="仿宋_GB2312" w:cs="Times New Roman"/>
          <w:snapToGrid w:val="0"/>
          <w:color w:val="auto"/>
          <w:spacing w:val="0"/>
          <w:kern w:val="0"/>
          <w:sz w:val="32"/>
          <w:szCs w:val="21"/>
          <w:lang w:eastAsia="zh-CN"/>
        </w:rPr>
        <w:t>（</w:t>
      </w:r>
      <w:r>
        <w:rPr>
          <w:rFonts w:hint="default" w:ascii="Times New Roman" w:hAnsi="Times New Roman" w:eastAsia="仿宋_GB2312" w:cs="Times New Roman"/>
          <w:snapToGrid w:val="0"/>
          <w:color w:val="auto"/>
          <w:spacing w:val="0"/>
          <w:kern w:val="0"/>
          <w:sz w:val="32"/>
          <w:szCs w:val="21"/>
          <w:lang w:val="en-US" w:eastAsia="zh-CN"/>
        </w:rPr>
        <w:t>三</w:t>
      </w:r>
      <w:r>
        <w:rPr>
          <w:rFonts w:hint="default" w:ascii="Times New Roman" w:hAnsi="Times New Roman" w:eastAsia="仿宋_GB2312" w:cs="Times New Roman"/>
          <w:snapToGrid w:val="0"/>
          <w:color w:val="auto"/>
          <w:spacing w:val="0"/>
          <w:kern w:val="0"/>
          <w:sz w:val="32"/>
          <w:szCs w:val="21"/>
          <w:lang w:eastAsia="zh-CN"/>
        </w:rPr>
        <w:t>）</w:t>
      </w:r>
      <w:r>
        <w:rPr>
          <w:rFonts w:hint="default" w:ascii="Times New Roman" w:hAnsi="Times New Roman" w:eastAsia="仿宋_GB2312" w:cs="Times New Roman"/>
          <w:snapToGrid w:val="0"/>
          <w:color w:val="auto"/>
          <w:spacing w:val="0"/>
          <w:kern w:val="0"/>
          <w:sz w:val="32"/>
          <w:szCs w:val="21"/>
          <w:lang w:val="en-US" w:eastAsia="zh-CN"/>
        </w:rPr>
        <w:t>不得危害其他设施设备或船只的海上作业安全，保持安全距离；</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snapToGrid w:val="0"/>
          <w:color w:val="auto"/>
          <w:spacing w:val="0"/>
          <w:kern w:val="0"/>
          <w:sz w:val="32"/>
          <w:szCs w:val="21"/>
          <w:lang w:val="en-US" w:eastAsia="zh-CN"/>
        </w:rPr>
      </w:pPr>
      <w:r>
        <w:rPr>
          <w:rFonts w:hint="default" w:ascii="Times New Roman" w:hAnsi="Times New Roman" w:eastAsia="仿宋_GB2312" w:cs="Times New Roman"/>
          <w:snapToGrid w:val="0"/>
          <w:color w:val="auto"/>
          <w:spacing w:val="0"/>
          <w:kern w:val="0"/>
          <w:sz w:val="32"/>
          <w:szCs w:val="21"/>
          <w:lang w:val="en-US" w:eastAsia="zh-CN"/>
        </w:rPr>
        <w:t>（四）海上遭遇恶劣天气等情况时，应立即向经营单位和有关部门报告，并及时避开危险区域；</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仿宋_GB2312" w:cs="Times New Roman"/>
          <w:snapToGrid w:val="0"/>
          <w:color w:val="auto"/>
          <w:spacing w:val="0"/>
          <w:kern w:val="0"/>
          <w:sz w:val="32"/>
          <w:szCs w:val="21"/>
        </w:rPr>
        <w:t>（</w:t>
      </w:r>
      <w:r>
        <w:rPr>
          <w:rFonts w:hint="default" w:ascii="Times New Roman" w:hAnsi="Times New Roman" w:eastAsia="仿宋_GB2312" w:cs="Times New Roman"/>
          <w:snapToGrid w:val="0"/>
          <w:color w:val="auto"/>
          <w:spacing w:val="0"/>
          <w:kern w:val="0"/>
          <w:sz w:val="32"/>
          <w:szCs w:val="21"/>
          <w:lang w:val="en-US" w:eastAsia="zh-CN"/>
        </w:rPr>
        <w:t>五</w:t>
      </w:r>
      <w:r>
        <w:rPr>
          <w:rFonts w:hint="default" w:ascii="Times New Roman" w:hAnsi="Times New Roman" w:eastAsia="仿宋_GB2312" w:cs="Times New Roman"/>
          <w:snapToGrid w:val="0"/>
          <w:color w:val="auto"/>
          <w:spacing w:val="0"/>
          <w:kern w:val="0"/>
          <w:sz w:val="32"/>
          <w:szCs w:val="21"/>
        </w:rPr>
        <w:t>）</w:t>
      </w:r>
      <w:r>
        <w:rPr>
          <w:rFonts w:hint="default" w:ascii="Times New Roman" w:hAnsi="Times New Roman" w:eastAsia="仿宋_GB2312" w:cs="Times New Roman"/>
          <w:color w:val="auto"/>
          <w:spacing w:val="0"/>
        </w:rPr>
        <w:t>落实值班瞭望制度，遵守避碰规则，</w:t>
      </w:r>
      <w:r>
        <w:rPr>
          <w:rFonts w:hint="default" w:ascii="Times New Roman" w:hAnsi="Times New Roman" w:eastAsia="仿宋_GB2312" w:cs="Times New Roman"/>
          <w:color w:val="auto"/>
          <w:spacing w:val="0"/>
          <w:lang w:val="en-US" w:eastAsia="zh-CN"/>
        </w:rPr>
        <w:t>保持安全航速，船舶会遇时按照“早、大、宽、清”进行避让，</w:t>
      </w:r>
      <w:r>
        <w:rPr>
          <w:rFonts w:hint="default" w:ascii="Times New Roman" w:hAnsi="Times New Roman" w:eastAsia="仿宋_GB2312" w:cs="Times New Roman"/>
          <w:color w:val="auto"/>
          <w:spacing w:val="0"/>
        </w:rPr>
        <w:t>避免在主航道、锚地、交通密集区及其他交通管制水域内航行。</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w:t>
      </w:r>
      <w:r>
        <w:rPr>
          <w:rFonts w:hint="default" w:ascii="Times New Roman" w:hAnsi="Times New Roman" w:eastAsia="仿宋_GB2312" w:cs="Times New Roman"/>
          <w:color w:val="auto"/>
          <w:spacing w:val="0"/>
          <w:lang w:val="en-US" w:eastAsia="zh-CN"/>
        </w:rPr>
        <w:t>六</w:t>
      </w:r>
      <w:r>
        <w:rPr>
          <w:rFonts w:hint="default" w:ascii="Times New Roman" w:hAnsi="Times New Roman" w:eastAsia="仿宋_GB2312" w:cs="Times New Roman"/>
          <w:color w:val="auto"/>
          <w:spacing w:val="0"/>
        </w:rPr>
        <w:t>）保持船载通信导航</w:t>
      </w:r>
      <w:r>
        <w:rPr>
          <w:rFonts w:hint="default" w:ascii="Times New Roman" w:hAnsi="Times New Roman" w:eastAsia="仿宋_GB2312" w:cs="Times New Roman"/>
          <w:color w:val="auto"/>
          <w:spacing w:val="0"/>
          <w:lang w:eastAsia="zh-CN"/>
        </w:rPr>
        <w:t>、</w:t>
      </w:r>
      <w:r>
        <w:rPr>
          <w:rFonts w:hint="default" w:ascii="Times New Roman" w:hAnsi="Times New Roman" w:eastAsia="仿宋_GB2312" w:cs="Times New Roman"/>
          <w:color w:val="auto"/>
          <w:spacing w:val="0"/>
        </w:rPr>
        <w:t>定位</w:t>
      </w:r>
      <w:r>
        <w:rPr>
          <w:rFonts w:hint="default" w:ascii="Times New Roman" w:hAnsi="Times New Roman" w:eastAsia="仿宋_GB2312" w:cs="Times New Roman"/>
          <w:color w:val="auto"/>
          <w:spacing w:val="0"/>
          <w:lang w:eastAsia="zh-CN"/>
        </w:rPr>
        <w:t>、</w:t>
      </w:r>
      <w:r>
        <w:rPr>
          <w:rFonts w:hint="default" w:ascii="Times New Roman" w:hAnsi="Times New Roman" w:eastAsia="仿宋_GB2312" w:cs="Times New Roman"/>
          <w:color w:val="auto"/>
          <w:spacing w:val="0"/>
          <w:lang w:val="en-US" w:eastAsia="zh-CN"/>
        </w:rPr>
        <w:t>雷达、避碰系统、摄像头等设施设备</w:t>
      </w:r>
      <w:r>
        <w:rPr>
          <w:rFonts w:hint="default" w:ascii="Times New Roman" w:hAnsi="Times New Roman" w:eastAsia="仿宋_GB2312" w:cs="Times New Roman"/>
          <w:color w:val="auto"/>
          <w:spacing w:val="0"/>
        </w:rPr>
        <w:t>处于正常使用状态，确保通信畅通。</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eastAsia="zh-CN"/>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二十二</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rPr>
        <w:t>跟帮</w:t>
      </w:r>
      <w:r>
        <w:rPr>
          <w:rFonts w:hint="default" w:ascii="Times New Roman" w:hAnsi="Times New Roman" w:eastAsia="黑体" w:cs="Times New Roman"/>
          <w:b w:val="0"/>
          <w:bCs w:val="0"/>
          <w:color w:val="auto"/>
          <w:spacing w:val="0"/>
          <w:lang w:val="en-US" w:eastAsia="zh-CN"/>
        </w:rPr>
        <w:t>作业</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仿宋" w:cs="Times New Roman"/>
          <w:color w:val="auto"/>
          <w:spacing w:val="0"/>
          <w:lang w:val="en-US" w:eastAsia="zh-CN"/>
        </w:rPr>
        <w:t xml:space="preserve"> </w:t>
      </w:r>
      <w:r>
        <w:rPr>
          <w:rFonts w:hint="default" w:ascii="Times New Roman" w:hAnsi="Times New Roman" w:eastAsia="仿宋_GB2312" w:cs="Times New Roman"/>
          <w:color w:val="auto"/>
          <w:spacing w:val="0"/>
          <w:lang w:val="en-US" w:eastAsia="zh-CN"/>
        </w:rPr>
        <w:t xml:space="preserve"> </w:t>
      </w:r>
      <w:r>
        <w:rPr>
          <w:rFonts w:hint="default" w:ascii="Times New Roman" w:hAnsi="Times New Roman" w:eastAsia="仿宋_GB2312" w:cs="Times New Roman"/>
          <w:color w:val="auto"/>
          <w:spacing w:val="0"/>
        </w:rPr>
        <w:t>海洋休闲渔船严格</w:t>
      </w:r>
      <w:r>
        <w:rPr>
          <w:rFonts w:hint="default" w:ascii="Times New Roman" w:hAnsi="Times New Roman" w:eastAsia="仿宋_GB2312" w:cs="Times New Roman"/>
          <w:color w:val="auto"/>
          <w:spacing w:val="0"/>
          <w:lang w:val="en-US" w:eastAsia="zh-CN"/>
        </w:rPr>
        <w:t>执</w:t>
      </w:r>
      <w:r>
        <w:rPr>
          <w:rFonts w:hint="default" w:ascii="Times New Roman" w:hAnsi="Times New Roman" w:eastAsia="仿宋_GB2312" w:cs="Times New Roman"/>
          <w:color w:val="auto"/>
          <w:spacing w:val="0"/>
        </w:rPr>
        <w:t>行跟帮</w:t>
      </w:r>
      <w:r>
        <w:rPr>
          <w:rFonts w:hint="default" w:ascii="Times New Roman" w:hAnsi="Times New Roman" w:eastAsia="仿宋_GB2312" w:cs="Times New Roman"/>
          <w:color w:val="auto"/>
          <w:spacing w:val="0"/>
          <w:lang w:val="en-US" w:eastAsia="zh-CN"/>
        </w:rPr>
        <w:t>作业</w:t>
      </w:r>
      <w:r>
        <w:rPr>
          <w:rFonts w:hint="default" w:ascii="Times New Roman" w:hAnsi="Times New Roman" w:eastAsia="仿宋_GB2312" w:cs="Times New Roman"/>
          <w:color w:val="auto"/>
          <w:spacing w:val="0"/>
        </w:rPr>
        <w:t>制度，休闲渔船在</w:t>
      </w:r>
      <w:r>
        <w:rPr>
          <w:rFonts w:hint="default" w:ascii="Times New Roman" w:hAnsi="Times New Roman" w:eastAsia="仿宋_GB2312" w:cs="Times New Roman"/>
          <w:color w:val="auto"/>
          <w:spacing w:val="0"/>
          <w:lang w:val="en-US" w:eastAsia="zh-CN"/>
        </w:rPr>
        <w:t>5海里以内海域进行</w:t>
      </w:r>
      <w:r>
        <w:rPr>
          <w:rFonts w:hint="default" w:ascii="Times New Roman" w:hAnsi="Times New Roman" w:eastAsia="仿宋_GB2312" w:cs="Times New Roman"/>
          <w:color w:val="auto"/>
          <w:spacing w:val="0"/>
        </w:rPr>
        <w:t>休闲渔业活动</w:t>
      </w:r>
      <w:r>
        <w:rPr>
          <w:rFonts w:hint="default" w:ascii="Times New Roman" w:hAnsi="Times New Roman" w:eastAsia="仿宋_GB2312" w:cs="Times New Roman"/>
          <w:color w:val="auto"/>
          <w:spacing w:val="0"/>
          <w:lang w:val="en-US" w:eastAsia="zh-CN"/>
        </w:rPr>
        <w:t>可单船出行；“一船两证”</w:t>
      </w:r>
      <w:r>
        <w:rPr>
          <w:rFonts w:hint="default" w:ascii="Times New Roman" w:hAnsi="Times New Roman" w:eastAsia="仿宋_GB2312" w:cs="Times New Roman"/>
          <w:color w:val="auto"/>
          <w:spacing w:val="0"/>
        </w:rPr>
        <w:t>休闲渔船超出</w:t>
      </w:r>
      <w:r>
        <w:rPr>
          <w:rFonts w:hint="default" w:ascii="Times New Roman" w:hAnsi="Times New Roman" w:eastAsia="仿宋_GB2312" w:cs="Times New Roman"/>
          <w:color w:val="auto"/>
          <w:spacing w:val="0"/>
          <w:lang w:val="en-US" w:eastAsia="zh-CN"/>
        </w:rPr>
        <w:t>5</w:t>
      </w:r>
      <w:r>
        <w:rPr>
          <w:rFonts w:hint="default" w:ascii="Times New Roman" w:hAnsi="Times New Roman" w:eastAsia="仿宋_GB2312" w:cs="Times New Roman"/>
          <w:color w:val="auto"/>
          <w:spacing w:val="0"/>
        </w:rPr>
        <w:t>海里海域</w:t>
      </w:r>
      <w:r>
        <w:rPr>
          <w:rFonts w:hint="default" w:ascii="Times New Roman" w:hAnsi="Times New Roman" w:eastAsia="仿宋_GB2312" w:cs="Times New Roman"/>
          <w:color w:val="auto"/>
          <w:spacing w:val="0"/>
          <w:lang w:eastAsia="zh-CN"/>
        </w:rPr>
        <w:t>、</w:t>
      </w:r>
      <w:r>
        <w:rPr>
          <w:rFonts w:hint="default" w:ascii="Times New Roman" w:hAnsi="Times New Roman" w:eastAsia="仿宋_GB2312" w:cs="Times New Roman"/>
          <w:color w:val="auto"/>
          <w:spacing w:val="0"/>
          <w:lang w:val="en-US" w:eastAsia="zh-CN"/>
        </w:rPr>
        <w:t>新能源休闲渔船</w:t>
      </w:r>
      <w:r>
        <w:rPr>
          <w:rFonts w:hint="default" w:ascii="Times New Roman" w:hAnsi="Times New Roman" w:eastAsia="仿宋_GB2312" w:cs="Times New Roman"/>
          <w:color w:val="auto"/>
          <w:spacing w:val="0"/>
        </w:rPr>
        <w:t>进行休闲渔业</w:t>
      </w:r>
      <w:r>
        <w:rPr>
          <w:rFonts w:hint="default" w:ascii="Times New Roman" w:hAnsi="Times New Roman" w:eastAsia="仿宋_GB2312" w:cs="Times New Roman"/>
          <w:color w:val="auto"/>
          <w:spacing w:val="0"/>
          <w:lang w:val="en-US" w:eastAsia="zh-CN"/>
        </w:rPr>
        <w:t>活动</w:t>
      </w:r>
      <w:r>
        <w:rPr>
          <w:rFonts w:hint="eastAsia" w:ascii="Times New Roman" w:hAnsi="Times New Roman" w:eastAsia="仿宋_GB2312" w:cs="Times New Roman"/>
          <w:color w:val="auto"/>
          <w:spacing w:val="0"/>
          <w:lang w:val="en-US" w:eastAsia="zh-CN"/>
        </w:rPr>
        <w:t>时</w:t>
      </w:r>
      <w:r>
        <w:rPr>
          <w:rFonts w:hint="default" w:ascii="Times New Roman" w:hAnsi="Times New Roman" w:eastAsia="仿宋_GB2312" w:cs="Times New Roman"/>
          <w:color w:val="auto"/>
          <w:spacing w:val="0"/>
        </w:rPr>
        <w:t>，应当实行2</w:t>
      </w:r>
      <w:r>
        <w:rPr>
          <w:rFonts w:hint="default" w:ascii="Times New Roman" w:hAnsi="Times New Roman" w:eastAsia="仿宋_GB2312" w:cs="Times New Roman"/>
          <w:color w:val="auto"/>
          <w:spacing w:val="0"/>
          <w:lang w:val="en-US" w:eastAsia="zh-CN"/>
        </w:rPr>
        <w:t>艘以上（含2艘）</w:t>
      </w:r>
      <w:r>
        <w:rPr>
          <w:rFonts w:hint="default" w:ascii="Times New Roman" w:hAnsi="Times New Roman" w:eastAsia="仿宋_GB2312" w:cs="Times New Roman"/>
          <w:color w:val="auto"/>
          <w:spacing w:val="0"/>
        </w:rPr>
        <w:t>跟帮</w:t>
      </w:r>
      <w:r>
        <w:rPr>
          <w:rFonts w:hint="eastAsia" w:ascii="Times New Roman" w:hAnsi="Times New Roman" w:eastAsia="仿宋_GB2312" w:cs="Times New Roman"/>
          <w:color w:val="auto"/>
          <w:spacing w:val="0"/>
          <w:lang w:eastAsia="zh-CN"/>
        </w:rPr>
        <w:t>作业</w:t>
      </w:r>
      <w:r>
        <w:rPr>
          <w:rFonts w:hint="default" w:ascii="Times New Roman" w:hAnsi="Times New Roman" w:eastAsia="仿宋_GB2312" w:cs="Times New Roman"/>
          <w:color w:val="auto"/>
          <w:spacing w:val="0"/>
        </w:rPr>
        <w:t>制度</w:t>
      </w:r>
      <w:r>
        <w:rPr>
          <w:rFonts w:hint="default" w:ascii="Times New Roman" w:hAnsi="Times New Roman" w:eastAsia="仿宋_GB2312" w:cs="Times New Roman"/>
          <w:color w:val="auto"/>
          <w:spacing w:val="0"/>
          <w:lang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val="en-US" w:eastAsia="zh-CN"/>
        </w:rPr>
      </w:pPr>
      <w:r>
        <w:rPr>
          <w:rFonts w:hint="default" w:ascii="Times New Roman" w:hAnsi="Times New Roman" w:eastAsia="仿宋_GB2312" w:cs="Times New Roman"/>
          <w:color w:val="auto"/>
          <w:spacing w:val="0"/>
          <w:lang w:val="en-US" w:eastAsia="zh-CN"/>
        </w:rPr>
        <w:t>跟帮作业需成立临时安全专班，设置安全督导班长，保持</w:t>
      </w:r>
      <w:r>
        <w:rPr>
          <w:rFonts w:hint="eastAsia" w:ascii="Times New Roman" w:hAnsi="Times New Roman" w:eastAsia="仿宋_GB2312" w:cs="Times New Roman"/>
          <w:color w:val="auto"/>
          <w:spacing w:val="0"/>
          <w:lang w:val="en-US" w:eastAsia="zh-CN"/>
        </w:rPr>
        <w:t>船舶间</w:t>
      </w:r>
      <w:r>
        <w:rPr>
          <w:rFonts w:hint="default" w:ascii="Times New Roman" w:hAnsi="Times New Roman" w:eastAsia="仿宋_GB2312" w:cs="Times New Roman"/>
          <w:color w:val="auto"/>
          <w:spacing w:val="0"/>
          <w:lang w:val="en-US" w:eastAsia="zh-CN"/>
        </w:rPr>
        <w:t>通讯畅通，每30分钟互相通报作业情况，遇到特殊情况随时通报。</w:t>
      </w:r>
      <w:r>
        <w:rPr>
          <w:rFonts w:hint="eastAsia" w:ascii="Times New Roman" w:hAnsi="Times New Roman" w:eastAsia="仿宋_GB2312" w:cs="Times New Roman"/>
          <w:color w:val="auto"/>
          <w:spacing w:val="0"/>
          <w:lang w:val="en-US" w:eastAsia="zh-CN"/>
        </w:rPr>
        <w:t>跟帮作业期间，若一艘船舶发生故障或遇险，另一艘船舶应立即通过援助并向相关部门报告。</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二十三</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rPr>
        <w:t>临时停泊</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仿宋" w:cs="Times New Roman"/>
          <w:b/>
          <w:bCs/>
          <w:color w:val="auto"/>
          <w:spacing w:val="0"/>
          <w:lang w:val="en-US" w:eastAsia="zh-CN"/>
        </w:rPr>
        <w:t xml:space="preserve"> </w:t>
      </w:r>
      <w:r>
        <w:rPr>
          <w:rFonts w:hint="default" w:ascii="Times New Roman" w:hAnsi="Times New Roman" w:cs="Times New Roman"/>
          <w:b/>
          <w:bCs/>
          <w:color w:val="auto"/>
          <w:spacing w:val="0"/>
          <w:lang w:val="en-US" w:eastAsia="zh-CN"/>
        </w:rPr>
        <w:t xml:space="preserve"> </w:t>
      </w:r>
      <w:r>
        <w:rPr>
          <w:rFonts w:hint="default" w:ascii="Times New Roman" w:hAnsi="Times New Roman" w:eastAsia="仿宋_GB2312" w:cs="Times New Roman"/>
          <w:color w:val="auto"/>
          <w:spacing w:val="0"/>
        </w:rPr>
        <w:t>海洋休闲渔船航行期间的临时性停泊，应当选择不妨碍其他船舶依法航行、停泊、作业的水域，不得在主航道、禁航区、桥梁水域、施工作业区、渡口附近以及各级管理机构公布的禁止停泊或作业水域内停泊和作业。</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eastAsia" w:ascii="Times New Roman" w:hAnsi="Times New Roman" w:eastAsia="仿宋_GB2312" w:cs="Times New Roman"/>
          <w:color w:val="auto"/>
          <w:spacing w:val="0"/>
          <w:lang w:eastAsia="zh-CN"/>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二十四</w:t>
      </w:r>
      <w:r>
        <w:rPr>
          <w:rFonts w:hint="default" w:ascii="Times New Roman" w:hAnsi="Times New Roman" w:eastAsia="黑体" w:cs="Times New Roman"/>
          <w:b w:val="0"/>
          <w:bCs w:val="0"/>
          <w:color w:val="auto"/>
          <w:spacing w:val="0"/>
        </w:rPr>
        <w:t>条【污染排放】</w:t>
      </w:r>
      <w:r>
        <w:rPr>
          <w:rFonts w:hint="default" w:ascii="Times New Roman" w:hAnsi="Times New Roman" w:eastAsia="仿宋" w:cs="Times New Roman"/>
          <w:color w:val="auto"/>
          <w:spacing w:val="0"/>
          <w:lang w:val="en-US" w:eastAsia="zh-CN"/>
        </w:rPr>
        <w:t xml:space="preserve"> </w:t>
      </w:r>
      <w:r>
        <w:rPr>
          <w:rFonts w:hint="default" w:ascii="Times New Roman" w:hAnsi="Times New Roman" w:eastAsia="仿宋_GB2312" w:cs="Times New Roman"/>
          <w:color w:val="auto"/>
          <w:spacing w:val="0"/>
          <w:lang w:val="en-US" w:eastAsia="zh-CN"/>
        </w:rPr>
        <w:t xml:space="preserve"> </w:t>
      </w:r>
      <w:r>
        <w:rPr>
          <w:rFonts w:hint="default" w:ascii="Times New Roman" w:hAnsi="Times New Roman" w:eastAsia="仿宋_GB2312" w:cs="Times New Roman"/>
          <w:snapToGrid w:val="0"/>
          <w:color w:val="auto"/>
          <w:spacing w:val="0"/>
          <w:kern w:val="0"/>
          <w:sz w:val="32"/>
          <w:szCs w:val="21"/>
          <w:lang w:val="en-US" w:eastAsia="zh-CN"/>
        </w:rPr>
        <w:t>海洋</w:t>
      </w:r>
      <w:r>
        <w:rPr>
          <w:rFonts w:hint="default" w:ascii="Times New Roman" w:hAnsi="Times New Roman" w:eastAsia="仿宋_GB2312" w:cs="Times New Roman"/>
          <w:color w:val="auto"/>
          <w:spacing w:val="0"/>
        </w:rPr>
        <w:t>休闲渔船应配备垃圾收集箱，</w:t>
      </w:r>
      <w:r>
        <w:rPr>
          <w:rFonts w:hint="eastAsia" w:ascii="Times New Roman" w:hAnsi="Times New Roman" w:eastAsia="仿宋_GB2312" w:cs="Times New Roman"/>
          <w:color w:val="auto"/>
          <w:spacing w:val="0"/>
          <w:lang w:eastAsia="zh-CN"/>
        </w:rPr>
        <w:t>将</w:t>
      </w:r>
      <w:r>
        <w:rPr>
          <w:rFonts w:hint="default" w:ascii="Times New Roman" w:hAnsi="Times New Roman" w:eastAsia="仿宋_GB2312" w:cs="Times New Roman"/>
          <w:color w:val="auto"/>
          <w:spacing w:val="0"/>
        </w:rPr>
        <w:t>运营过程中产生的污水、生活垃圾和其他固体废弃物运回岸上统一处理</w:t>
      </w:r>
      <w:r>
        <w:rPr>
          <w:rFonts w:hint="eastAsia" w:ascii="Times New Roman" w:hAnsi="Times New Roman" w:eastAsia="仿宋_GB2312" w:cs="Times New Roman"/>
          <w:color w:val="auto"/>
          <w:spacing w:val="0"/>
          <w:lang w:eastAsia="zh-CN"/>
        </w:rPr>
        <w:t>；海上或渔港遇到事故泄污，应按照海洋渔船相关管理规定采取应急处理。</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二十五</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lang w:val="en-US" w:eastAsia="zh-CN"/>
        </w:rPr>
        <w:t>渔获登记</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仿宋" w:cs="Times New Roman"/>
          <w:b/>
          <w:bCs/>
          <w:color w:val="auto"/>
          <w:spacing w:val="0"/>
          <w:lang w:val="en-US" w:eastAsia="zh-CN"/>
        </w:rPr>
        <w:t xml:space="preserve"> </w:t>
      </w:r>
      <w:r>
        <w:rPr>
          <w:rFonts w:hint="default" w:ascii="Times New Roman" w:hAnsi="Times New Roman" w:cs="Times New Roman"/>
          <w:b/>
          <w:bCs/>
          <w:color w:val="auto"/>
          <w:spacing w:val="0"/>
          <w:lang w:val="en-US" w:eastAsia="zh-CN"/>
        </w:rPr>
        <w:t xml:space="preserve"> </w:t>
      </w:r>
      <w:r>
        <w:rPr>
          <w:rFonts w:hint="default" w:ascii="Times New Roman" w:hAnsi="Times New Roman" w:eastAsia="仿宋_GB2312" w:cs="Times New Roman"/>
          <w:color w:val="auto"/>
          <w:spacing w:val="0"/>
        </w:rPr>
        <w:t>开展休闲垂钓应当</w:t>
      </w:r>
      <w:r>
        <w:rPr>
          <w:rFonts w:hint="default" w:ascii="Times New Roman" w:hAnsi="Times New Roman" w:eastAsia="仿宋_GB2312" w:cs="Times New Roman"/>
          <w:color w:val="auto"/>
          <w:spacing w:val="0"/>
          <w:lang w:val="en-US" w:eastAsia="zh-CN"/>
        </w:rPr>
        <w:t>遵循《三亚市休闲渔船管理办法（试行）》和行业自律行为规范，</w:t>
      </w:r>
      <w:r>
        <w:rPr>
          <w:rFonts w:hint="default" w:ascii="Times New Roman" w:hAnsi="Times New Roman" w:eastAsia="仿宋_GB2312" w:cs="Times New Roman"/>
          <w:color w:val="auto"/>
          <w:spacing w:val="0"/>
        </w:rPr>
        <w:t>保护海洋生态资源，实行钓大放小，总量控制和单人渔获限额管理</w:t>
      </w:r>
      <w:r>
        <w:rPr>
          <w:rFonts w:hint="default" w:ascii="Times New Roman" w:hAnsi="Times New Roman" w:eastAsia="仿宋_GB2312" w:cs="Times New Roman"/>
          <w:color w:val="auto"/>
          <w:spacing w:val="0"/>
          <w:lang w:eastAsia="zh-CN"/>
        </w:rPr>
        <w:t>。</w:t>
      </w:r>
      <w:r>
        <w:rPr>
          <w:rFonts w:hint="default" w:ascii="Times New Roman" w:hAnsi="Times New Roman" w:eastAsia="仿宋_GB2312" w:cs="Times New Roman"/>
          <w:color w:val="auto"/>
          <w:spacing w:val="0"/>
          <w:lang w:val="en-US" w:eastAsia="zh-CN"/>
        </w:rPr>
        <w:t>船员要做好渔获登记工作，</w:t>
      </w:r>
      <w:r>
        <w:rPr>
          <w:rFonts w:hint="default" w:ascii="Times New Roman" w:hAnsi="Times New Roman" w:eastAsia="仿宋_GB2312" w:cs="Times New Roman"/>
          <w:color w:val="auto"/>
          <w:sz w:val="32"/>
          <w:szCs w:val="32"/>
          <w:lang w:val="en-US" w:eastAsia="zh-CN"/>
        </w:rPr>
        <w:t>休闲渔船</w:t>
      </w:r>
      <w:r>
        <w:rPr>
          <w:rFonts w:hint="default" w:ascii="Times New Roman" w:hAnsi="Times New Roman" w:eastAsia="仿宋_GB2312" w:cs="Times New Roman"/>
          <w:color w:val="auto"/>
          <w:sz w:val="32"/>
          <w:szCs w:val="32"/>
        </w:rPr>
        <w:t>返港后应当向</w:t>
      </w:r>
      <w:r>
        <w:rPr>
          <w:rFonts w:hint="default" w:ascii="Times New Roman" w:hAnsi="Times New Roman" w:eastAsia="仿宋_GB2312" w:cs="Times New Roman"/>
          <w:color w:val="auto"/>
          <w:sz w:val="32"/>
          <w:szCs w:val="32"/>
          <w:lang w:val="en-US" w:eastAsia="zh-CN"/>
        </w:rPr>
        <w:t>行业自律综合服务平台</w:t>
      </w:r>
      <w:r>
        <w:rPr>
          <w:rFonts w:hint="default" w:ascii="Times New Roman" w:hAnsi="Times New Roman" w:eastAsia="仿宋_GB2312" w:cs="Times New Roman"/>
          <w:color w:val="auto"/>
          <w:sz w:val="32"/>
          <w:szCs w:val="32"/>
        </w:rPr>
        <w:t>提交由船长签字确认的活动日志，记录</w:t>
      </w:r>
      <w:r>
        <w:rPr>
          <w:rFonts w:hint="default"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rPr>
        <w:t>航次施钓海区位置、渔获物种类及数量等内容，并</w:t>
      </w:r>
      <w:r>
        <w:rPr>
          <w:rFonts w:hint="default" w:ascii="Times New Roman" w:hAnsi="Times New Roman" w:eastAsia="仿宋_GB2312" w:cs="Times New Roman"/>
          <w:color w:val="auto"/>
          <w:sz w:val="32"/>
          <w:szCs w:val="32"/>
          <w:lang w:val="en-US" w:eastAsia="zh-CN"/>
        </w:rPr>
        <w:t>接受主管部门和行业协会不定期的</w:t>
      </w:r>
      <w:r>
        <w:rPr>
          <w:rFonts w:hint="default" w:ascii="Times New Roman" w:hAnsi="Times New Roman" w:eastAsia="仿宋_GB2312" w:cs="Times New Roman"/>
          <w:color w:val="auto"/>
          <w:sz w:val="32"/>
          <w:szCs w:val="32"/>
        </w:rPr>
        <w:t>海钓</w:t>
      </w:r>
      <w:r>
        <w:rPr>
          <w:rFonts w:hint="default" w:ascii="Times New Roman" w:hAnsi="Times New Roman" w:eastAsia="仿宋_GB2312" w:cs="Times New Roman"/>
          <w:color w:val="auto"/>
          <w:sz w:val="32"/>
          <w:szCs w:val="32"/>
          <w:lang w:val="en-US" w:eastAsia="zh-CN"/>
        </w:rPr>
        <w:t>会员证</w:t>
      </w:r>
      <w:r>
        <w:rPr>
          <w:rFonts w:hint="default" w:ascii="Times New Roman" w:hAnsi="Times New Roman" w:eastAsia="仿宋_GB2312" w:cs="Times New Roman"/>
          <w:color w:val="auto"/>
          <w:sz w:val="32"/>
          <w:szCs w:val="32"/>
        </w:rPr>
        <w:t>查验和渔获物检查。</w:t>
      </w:r>
    </w:p>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baseline"/>
        <w:rPr>
          <w:rFonts w:hint="default" w:ascii="Times New Roman" w:hAnsi="Times New Roman" w:eastAsia="黑体" w:cs="Times New Roman"/>
          <w:color w:val="auto"/>
          <w:spacing w:val="0"/>
          <w:lang w:val="en-US" w:eastAsia="zh-CN"/>
        </w:rPr>
      </w:pPr>
    </w:p>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baseline"/>
        <w:rPr>
          <w:rFonts w:hint="default" w:ascii="Times New Roman" w:hAnsi="Times New Roman" w:eastAsia="黑体" w:cs="Times New Roman"/>
          <w:color w:val="auto"/>
          <w:spacing w:val="0"/>
          <w:lang w:val="en-US" w:eastAsia="zh-CN"/>
        </w:rPr>
      </w:pPr>
      <w:r>
        <w:rPr>
          <w:rFonts w:hint="default" w:ascii="Times New Roman" w:hAnsi="Times New Roman" w:eastAsia="黑体" w:cs="Times New Roman"/>
          <w:color w:val="auto"/>
          <w:spacing w:val="0"/>
          <w:lang w:val="en-US" w:eastAsia="zh-CN"/>
        </w:rPr>
        <w:t>第五章  人员规范</w:t>
      </w:r>
    </w:p>
    <w:p>
      <w:pPr>
        <w:keepNext w:val="0"/>
        <w:keepLines w:val="0"/>
        <w:pageBreakBefore w:val="0"/>
        <w:widowControl w:val="0"/>
        <w:kinsoku/>
        <w:wordWrap/>
        <w:overflowPunct/>
        <w:topLinePunct w:val="0"/>
        <w:autoSpaceDE w:val="0"/>
        <w:autoSpaceDN w:val="0"/>
        <w:bidi w:val="0"/>
        <w:adjustRightInd/>
        <w:snapToGrid/>
        <w:spacing w:line="578" w:lineRule="exact"/>
        <w:ind w:firstLine="642" w:firstLineChars="200"/>
        <w:jc w:val="both"/>
        <w:textAlignment w:val="baseline"/>
        <w:rPr>
          <w:rFonts w:hint="default" w:ascii="Times New Roman" w:hAnsi="Times New Roman" w:eastAsia="仿宋" w:cs="Times New Roman"/>
          <w:b/>
          <w:bCs/>
          <w:color w:val="auto"/>
          <w:spacing w:val="0"/>
        </w:rPr>
      </w:pP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二</w:t>
      </w:r>
      <w:r>
        <w:rPr>
          <w:rFonts w:hint="default" w:ascii="Times New Roman" w:hAnsi="Times New Roman" w:eastAsia="黑体" w:cs="Times New Roman"/>
          <w:b w:val="0"/>
          <w:bCs w:val="0"/>
          <w:color w:val="auto"/>
          <w:spacing w:val="0"/>
        </w:rPr>
        <w:t>十</w:t>
      </w:r>
      <w:r>
        <w:rPr>
          <w:rFonts w:hint="default" w:ascii="Times New Roman" w:hAnsi="Times New Roman" w:eastAsia="黑体" w:cs="Times New Roman"/>
          <w:b w:val="0"/>
          <w:bCs w:val="0"/>
          <w:color w:val="auto"/>
          <w:spacing w:val="0"/>
          <w:lang w:val="en-US" w:eastAsia="zh-CN"/>
        </w:rPr>
        <w:t>六</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rPr>
        <w:t>配员要求</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rPr>
        <w:t>海洋休闲渔船</w:t>
      </w:r>
      <w:r>
        <w:rPr>
          <w:rFonts w:hint="default" w:ascii="Times New Roman" w:hAnsi="Times New Roman" w:eastAsia="仿宋_GB2312" w:cs="Times New Roman"/>
          <w:color w:val="auto"/>
          <w:spacing w:val="0"/>
          <w:lang w:eastAsia="zh-CN"/>
        </w:rPr>
        <w:t>经营单位</w:t>
      </w:r>
      <w:r>
        <w:rPr>
          <w:rFonts w:hint="default" w:ascii="Times New Roman" w:hAnsi="Times New Roman" w:eastAsia="仿宋_GB2312" w:cs="Times New Roman"/>
          <w:color w:val="auto"/>
          <w:spacing w:val="0"/>
        </w:rPr>
        <w:t>应按照《中华人民共和国渔业船员管理办法》，为渔船配备足够的适任船员；</w:t>
      </w:r>
      <w:r>
        <w:rPr>
          <w:rFonts w:hint="default" w:ascii="Times New Roman" w:hAnsi="Times New Roman" w:eastAsia="仿宋_GB2312" w:cs="Times New Roman"/>
          <w:color w:val="auto"/>
          <w:kern w:val="0"/>
          <w:sz w:val="32"/>
          <w:szCs w:val="32"/>
          <w:lang w:val="en-US" w:eastAsia="zh-CN" w:bidi="ar-SA"/>
        </w:rPr>
        <w:t>安全员、导钓员</w:t>
      </w:r>
      <w:r>
        <w:rPr>
          <w:rFonts w:hint="default" w:ascii="Times New Roman" w:hAnsi="Times New Roman" w:eastAsia="仿宋_GB2312" w:cs="Times New Roman"/>
          <w:color w:val="auto"/>
          <w:spacing w:val="0"/>
        </w:rPr>
        <w:t>应按照国家规定取得相应的渔业船员证书后</w:t>
      </w:r>
      <w:r>
        <w:rPr>
          <w:rFonts w:hint="default" w:ascii="Times New Roman" w:hAnsi="Times New Roman" w:eastAsia="仿宋_GB2312" w:cs="Times New Roman"/>
          <w:color w:val="auto"/>
          <w:spacing w:val="0"/>
          <w:lang w:val="en-US" w:eastAsia="zh-CN"/>
        </w:rPr>
        <w:t>经休闲渔业职业技能培训</w:t>
      </w:r>
      <w:r>
        <w:rPr>
          <w:rFonts w:hint="default" w:ascii="Times New Roman" w:hAnsi="Times New Roman" w:eastAsia="仿宋_GB2312" w:cs="Times New Roman"/>
          <w:color w:val="auto"/>
          <w:spacing w:val="0"/>
        </w:rPr>
        <w:t>，</w:t>
      </w:r>
      <w:r>
        <w:rPr>
          <w:rFonts w:hint="default" w:ascii="Times New Roman" w:hAnsi="Times New Roman" w:eastAsia="仿宋_GB2312" w:cs="Times New Roman"/>
          <w:color w:val="auto"/>
          <w:spacing w:val="0"/>
          <w:lang w:val="en-US" w:eastAsia="zh-CN"/>
        </w:rPr>
        <w:t>持证</w:t>
      </w:r>
      <w:r>
        <w:rPr>
          <w:rFonts w:hint="default" w:ascii="Times New Roman" w:hAnsi="Times New Roman" w:eastAsia="仿宋_GB2312" w:cs="Times New Roman"/>
          <w:color w:val="auto"/>
          <w:spacing w:val="0"/>
        </w:rPr>
        <w:t>上岗；不得雇用未持有相应有效渔业船员证书的人员上船工作</w:t>
      </w:r>
      <w:r>
        <w:rPr>
          <w:rFonts w:hint="default" w:ascii="Times New Roman" w:hAnsi="Times New Roman" w:eastAsia="仿宋_GB2312" w:cs="Times New Roman"/>
          <w:color w:val="auto"/>
          <w:spacing w:val="0"/>
          <w:lang w:eastAsia="zh-CN"/>
        </w:rPr>
        <w:t>；</w:t>
      </w:r>
      <w:r>
        <w:rPr>
          <w:rFonts w:hint="eastAsia" w:ascii="Times New Roman" w:hAnsi="Times New Roman" w:eastAsia="仿宋_GB2312" w:cs="Times New Roman"/>
          <w:color w:val="auto"/>
          <w:spacing w:val="0"/>
          <w:lang w:eastAsia="zh-CN"/>
        </w:rPr>
        <w:t>运营期间严格遵守配员限额规定，不得超载；</w:t>
      </w:r>
      <w:r>
        <w:rPr>
          <w:rFonts w:hint="default" w:ascii="Times New Roman" w:hAnsi="Times New Roman" w:eastAsia="仿宋_GB2312" w:cs="Times New Roman"/>
          <w:color w:val="auto"/>
          <w:spacing w:val="0"/>
          <w:lang w:eastAsia="zh-CN"/>
        </w:rPr>
        <w:t>鼓励优先聘用本地转产渔民和渔民子女</w:t>
      </w:r>
      <w:r>
        <w:rPr>
          <w:rFonts w:hint="default" w:ascii="Times New Roman" w:hAnsi="Times New Roman" w:eastAsia="仿宋_GB2312" w:cs="Times New Roman"/>
          <w:color w:val="auto"/>
          <w:spacing w:val="0"/>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eastAsia="zh-CN"/>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二</w:t>
      </w:r>
      <w:r>
        <w:rPr>
          <w:rFonts w:hint="default" w:ascii="Times New Roman" w:hAnsi="Times New Roman" w:eastAsia="黑体" w:cs="Times New Roman"/>
          <w:b w:val="0"/>
          <w:bCs w:val="0"/>
          <w:color w:val="auto"/>
          <w:spacing w:val="0"/>
        </w:rPr>
        <w:t>十</w:t>
      </w:r>
      <w:r>
        <w:rPr>
          <w:rFonts w:hint="default" w:ascii="Times New Roman" w:hAnsi="Times New Roman" w:eastAsia="黑体" w:cs="Times New Roman"/>
          <w:b w:val="0"/>
          <w:bCs w:val="0"/>
          <w:color w:val="auto"/>
          <w:spacing w:val="0"/>
          <w:lang w:val="en-US" w:eastAsia="zh-CN"/>
        </w:rPr>
        <w:t>七</w:t>
      </w:r>
      <w:r>
        <w:rPr>
          <w:rFonts w:hint="default" w:ascii="Times New Roman" w:hAnsi="Times New Roman" w:eastAsia="黑体" w:cs="Times New Roman"/>
          <w:b w:val="0"/>
          <w:bCs w:val="0"/>
          <w:color w:val="auto"/>
          <w:spacing w:val="0"/>
        </w:rPr>
        <w:t>条【船长要求】</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rPr>
        <w:t>休闲渔船船长应按照相关规定取得相应的船员证书，应具备娴熟的船舶驾驶技能和良好的心理素质，</w:t>
      </w:r>
      <w:r>
        <w:rPr>
          <w:rFonts w:hint="eastAsia" w:ascii="Times New Roman" w:hAnsi="Times New Roman" w:eastAsia="仿宋_GB2312" w:cs="Times New Roman"/>
          <w:color w:val="auto"/>
          <w:spacing w:val="0"/>
          <w:lang w:eastAsia="zh-CN"/>
        </w:rPr>
        <w:t>具有应急处理决策能力，</w:t>
      </w:r>
      <w:r>
        <w:rPr>
          <w:rFonts w:hint="default" w:ascii="Times New Roman" w:hAnsi="Times New Roman" w:eastAsia="仿宋_GB2312" w:cs="Times New Roman"/>
          <w:color w:val="auto"/>
          <w:spacing w:val="0"/>
        </w:rPr>
        <w:t>掌握并熟悉所在钓场的钓点分布位置和运营路线</w:t>
      </w:r>
      <w:r>
        <w:rPr>
          <w:rFonts w:hint="default" w:ascii="Times New Roman" w:hAnsi="Times New Roman" w:eastAsia="仿宋_GB2312" w:cs="Times New Roman"/>
          <w:color w:val="auto"/>
          <w:spacing w:val="0"/>
          <w:lang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eastAsia="zh-CN"/>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二十八</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val="en-US" w:eastAsia="zh-CN"/>
        </w:rPr>
        <w:t>船员</w:t>
      </w:r>
      <w:r>
        <w:rPr>
          <w:rFonts w:hint="default" w:ascii="Times New Roman" w:hAnsi="Times New Roman" w:eastAsia="黑体" w:cs="Times New Roman"/>
          <w:b w:val="0"/>
          <w:bCs w:val="0"/>
          <w:color w:val="auto"/>
          <w:spacing w:val="0"/>
        </w:rPr>
        <w:t>要求】</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rPr>
        <w:t>安全员应经过专门培训后上岗，定期参加安全培训；应了解常用的医疗常识，具备基础的急救技能。导钓员应具备海钓经验，熟悉本地海钓资源及特点；应了解相关生态与环保常识，熟练掌握可垂钓鱼类资源及相关保护要求，了解本地渔俗文化</w:t>
      </w:r>
      <w:r>
        <w:rPr>
          <w:rFonts w:hint="default" w:ascii="Times New Roman" w:hAnsi="Times New Roman" w:eastAsia="仿宋_GB2312" w:cs="Times New Roman"/>
          <w:color w:val="auto"/>
          <w:spacing w:val="0"/>
          <w:lang w:eastAsia="zh-CN"/>
        </w:rPr>
        <w:t>，</w:t>
      </w:r>
      <w:r>
        <w:rPr>
          <w:rFonts w:hint="default" w:ascii="Times New Roman" w:hAnsi="Times New Roman" w:eastAsia="仿宋_GB2312" w:cs="Times New Roman"/>
          <w:color w:val="auto"/>
          <w:spacing w:val="0"/>
        </w:rPr>
        <w:t>海钓活动中，要对渔获品种、大小和数量进行监督，并在海钓结束后，进行记录</w:t>
      </w:r>
      <w:r>
        <w:rPr>
          <w:rFonts w:hint="default" w:ascii="Times New Roman" w:hAnsi="Times New Roman" w:eastAsia="仿宋_GB2312" w:cs="Times New Roman"/>
          <w:color w:val="auto"/>
          <w:spacing w:val="0"/>
          <w:lang w:eastAsia="zh-CN"/>
        </w:rPr>
        <w:t>。</w:t>
      </w:r>
      <w:r>
        <w:rPr>
          <w:rFonts w:hint="eastAsia" w:ascii="Times New Roman" w:hAnsi="Times New Roman" w:eastAsia="仿宋_GB2312" w:cs="Times New Roman"/>
          <w:color w:val="auto"/>
          <w:spacing w:val="0"/>
          <w:lang w:eastAsia="zh-CN"/>
        </w:rPr>
        <w:t>其他船员要求参照《</w:t>
      </w:r>
      <w:r>
        <w:rPr>
          <w:rFonts w:hint="default" w:ascii="Times New Roman" w:hAnsi="Times New Roman" w:eastAsia="仿宋_GB2312" w:cs="Times New Roman"/>
          <w:color w:val="auto"/>
          <w:spacing w:val="0"/>
        </w:rPr>
        <w:t>中华人民共和国渔业船员管理办法</w:t>
      </w:r>
      <w:r>
        <w:rPr>
          <w:rFonts w:hint="eastAsia" w:ascii="Times New Roman" w:hAnsi="Times New Roman" w:eastAsia="仿宋_GB2312" w:cs="Times New Roman"/>
          <w:color w:val="auto"/>
          <w:spacing w:val="0"/>
          <w:lang w:eastAsia="zh-CN"/>
        </w:rPr>
        <w:t>》等相关文件规定。</w:t>
      </w:r>
    </w:p>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baseline"/>
        <w:rPr>
          <w:rFonts w:hint="default" w:ascii="Times New Roman" w:hAnsi="Times New Roman" w:eastAsia="黑体" w:cs="Times New Roman"/>
          <w:color w:val="auto"/>
          <w:spacing w:val="0"/>
        </w:rPr>
      </w:pPr>
    </w:p>
    <w:p>
      <w:pPr>
        <w:keepNext w:val="0"/>
        <w:keepLines w:val="0"/>
        <w:pageBreakBefore w:val="0"/>
        <w:widowControl w:val="0"/>
        <w:kinsoku/>
        <w:wordWrap/>
        <w:overflowPunct/>
        <w:topLinePunct w:val="0"/>
        <w:autoSpaceDE w:val="0"/>
        <w:autoSpaceDN w:val="0"/>
        <w:bidi w:val="0"/>
        <w:adjustRightInd/>
        <w:snapToGrid/>
        <w:spacing w:line="578" w:lineRule="exact"/>
        <w:jc w:val="center"/>
        <w:textAlignment w:val="baseline"/>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rPr>
        <w:t>第</w:t>
      </w:r>
      <w:r>
        <w:rPr>
          <w:rFonts w:hint="default" w:ascii="Times New Roman" w:hAnsi="Times New Roman" w:eastAsia="黑体" w:cs="Times New Roman"/>
          <w:color w:val="auto"/>
          <w:spacing w:val="0"/>
          <w:lang w:val="en-US" w:eastAsia="zh-CN"/>
        </w:rPr>
        <w:t>六</w:t>
      </w:r>
      <w:r>
        <w:rPr>
          <w:rFonts w:hint="default" w:ascii="Times New Roman" w:hAnsi="Times New Roman" w:eastAsia="黑体" w:cs="Times New Roman"/>
          <w:color w:val="auto"/>
          <w:spacing w:val="0"/>
        </w:rPr>
        <w:t>章</w:t>
      </w:r>
      <w:r>
        <w:rPr>
          <w:rFonts w:hint="default" w:ascii="Times New Roman" w:hAnsi="Times New Roman" w:eastAsia="黑体" w:cs="Times New Roman"/>
          <w:color w:val="auto"/>
          <w:spacing w:val="0"/>
          <w:lang w:val="en-US" w:eastAsia="zh-CN"/>
        </w:rPr>
        <w:t xml:space="preserve"> </w:t>
      </w:r>
      <w:r>
        <w:rPr>
          <w:rFonts w:hint="default" w:ascii="Times New Roman" w:hAnsi="Times New Roman" w:eastAsia="黑体" w:cs="Times New Roman"/>
          <w:color w:val="auto"/>
          <w:spacing w:val="0"/>
        </w:rPr>
        <w:t xml:space="preserve"> 安全管理</w:t>
      </w:r>
    </w:p>
    <w:p>
      <w:pPr>
        <w:keepNext w:val="0"/>
        <w:keepLines w:val="0"/>
        <w:pageBreakBefore w:val="0"/>
        <w:widowControl w:val="0"/>
        <w:kinsoku/>
        <w:wordWrap/>
        <w:overflowPunct/>
        <w:topLinePunct w:val="0"/>
        <w:autoSpaceDE w:val="0"/>
        <w:autoSpaceDN w:val="0"/>
        <w:bidi w:val="0"/>
        <w:adjustRightInd/>
        <w:snapToGrid/>
        <w:spacing w:line="578" w:lineRule="exact"/>
        <w:ind w:firstLine="642" w:firstLineChars="200"/>
        <w:jc w:val="both"/>
        <w:textAlignment w:val="baseline"/>
        <w:rPr>
          <w:rFonts w:hint="default" w:ascii="Times New Roman" w:hAnsi="Times New Roman" w:eastAsia="仿宋" w:cs="Times New Roman"/>
          <w:b/>
          <w:bCs/>
          <w:color w:val="auto"/>
          <w:spacing w:val="0"/>
        </w:rPr>
      </w:pP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二十九</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lang w:val="en-US" w:eastAsia="zh-CN"/>
        </w:rPr>
        <w:t>安全责任</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rPr>
        <w:t>海洋休闲渔船航行期间，</w:t>
      </w:r>
      <w:r>
        <w:rPr>
          <w:rFonts w:hint="default" w:ascii="Times New Roman" w:hAnsi="Times New Roman" w:eastAsia="仿宋_GB2312" w:cs="Times New Roman"/>
          <w:color w:val="auto"/>
          <w:spacing w:val="0"/>
          <w:lang w:val="en-US" w:eastAsia="zh-CN"/>
        </w:rPr>
        <w:t>安全员</w:t>
      </w:r>
      <w:r>
        <w:rPr>
          <w:rFonts w:hint="default" w:ascii="Times New Roman" w:hAnsi="Times New Roman" w:eastAsia="仿宋_GB2312" w:cs="Times New Roman"/>
          <w:color w:val="auto"/>
          <w:spacing w:val="0"/>
        </w:rPr>
        <w:t>应当落实船员岗位安全生产职责以及航行安全、跟帮</w:t>
      </w:r>
      <w:r>
        <w:rPr>
          <w:rFonts w:hint="default" w:ascii="Times New Roman" w:hAnsi="Times New Roman" w:eastAsia="仿宋_GB2312" w:cs="Times New Roman"/>
          <w:color w:val="auto"/>
          <w:spacing w:val="0"/>
          <w:lang w:val="en-US" w:eastAsia="zh-CN"/>
        </w:rPr>
        <w:t>作业</w:t>
      </w:r>
      <w:r>
        <w:rPr>
          <w:rFonts w:hint="default" w:ascii="Times New Roman" w:hAnsi="Times New Roman" w:eastAsia="仿宋_GB2312" w:cs="Times New Roman"/>
          <w:color w:val="auto"/>
          <w:spacing w:val="0"/>
        </w:rPr>
        <w:t>等安全生产制度，严禁以任何理由擅自离开岗位。遇紧急情况或发生事故时，要</w:t>
      </w:r>
      <w:r>
        <w:rPr>
          <w:rFonts w:hint="default" w:ascii="Times New Roman" w:hAnsi="Times New Roman" w:eastAsia="仿宋_GB2312" w:cs="Times New Roman"/>
          <w:color w:val="auto"/>
          <w:spacing w:val="0"/>
          <w:lang w:val="en-US" w:eastAsia="zh-CN"/>
        </w:rPr>
        <w:t>根据应急预案进行</w:t>
      </w:r>
      <w:r>
        <w:rPr>
          <w:rFonts w:hint="default" w:ascii="Times New Roman" w:hAnsi="Times New Roman" w:eastAsia="仿宋_GB2312" w:cs="Times New Roman"/>
          <w:color w:val="auto"/>
          <w:spacing w:val="0"/>
        </w:rPr>
        <w:t>处置，指挥其他船员有序安排</w:t>
      </w:r>
      <w:r>
        <w:rPr>
          <w:rFonts w:hint="default" w:ascii="Times New Roman" w:hAnsi="Times New Roman" w:eastAsia="仿宋_GB2312" w:cs="Times New Roman"/>
          <w:color w:val="auto"/>
          <w:spacing w:val="0"/>
          <w:lang w:eastAsia="zh-CN"/>
        </w:rPr>
        <w:t>游客</w:t>
      </w:r>
      <w:r>
        <w:rPr>
          <w:rFonts w:hint="default" w:ascii="Times New Roman" w:hAnsi="Times New Roman" w:eastAsia="仿宋_GB2312" w:cs="Times New Roman"/>
          <w:color w:val="auto"/>
          <w:spacing w:val="0"/>
        </w:rPr>
        <w:t>撤离</w:t>
      </w:r>
      <w:r>
        <w:rPr>
          <w:rFonts w:hint="default" w:ascii="Times New Roman" w:hAnsi="Times New Roman" w:eastAsia="仿宋_GB2312" w:cs="Times New Roman"/>
          <w:color w:val="auto"/>
          <w:spacing w:val="0"/>
          <w:lang w:eastAsia="zh-CN"/>
        </w:rPr>
        <w:t>，</w:t>
      </w:r>
      <w:r>
        <w:rPr>
          <w:rFonts w:hint="default" w:ascii="Times New Roman" w:hAnsi="Times New Roman" w:eastAsia="仿宋_GB2312" w:cs="Times New Roman"/>
          <w:color w:val="auto"/>
          <w:spacing w:val="0"/>
          <w:lang w:val="en-US" w:eastAsia="zh-CN"/>
        </w:rPr>
        <w:t>并</w:t>
      </w:r>
      <w:r>
        <w:rPr>
          <w:rFonts w:hint="default" w:ascii="Times New Roman" w:hAnsi="Times New Roman" w:eastAsia="仿宋_GB2312" w:cs="Times New Roman"/>
          <w:color w:val="auto"/>
          <w:spacing w:val="0"/>
        </w:rPr>
        <w:t>立即</w:t>
      </w:r>
      <w:r>
        <w:rPr>
          <w:rFonts w:hint="eastAsia" w:ascii="Times New Roman" w:hAnsi="Times New Roman" w:eastAsia="仿宋_GB2312" w:cs="Times New Roman"/>
          <w:color w:val="auto"/>
          <w:spacing w:val="0"/>
          <w:lang w:eastAsia="zh-CN"/>
        </w:rPr>
        <w:t>通过休闲渔船管理</w:t>
      </w:r>
      <w:r>
        <w:rPr>
          <w:rFonts w:hint="default" w:ascii="Times New Roman" w:hAnsi="Times New Roman" w:eastAsia="仿宋_GB2312" w:cs="Times New Roman"/>
          <w:color w:val="auto"/>
          <w:spacing w:val="0"/>
        </w:rPr>
        <w:t>平台</w:t>
      </w:r>
      <w:r>
        <w:rPr>
          <w:rFonts w:hint="eastAsia" w:ascii="Times New Roman" w:hAnsi="Times New Roman" w:eastAsia="仿宋_GB2312" w:cs="Times New Roman"/>
          <w:color w:val="auto"/>
          <w:spacing w:val="0"/>
          <w:lang w:eastAsia="zh-CN"/>
        </w:rPr>
        <w:t>向</w:t>
      </w:r>
      <w:r>
        <w:rPr>
          <w:rFonts w:hint="default" w:ascii="Times New Roman" w:hAnsi="Times New Roman" w:eastAsia="仿宋_GB2312" w:cs="Times New Roman"/>
          <w:color w:val="auto"/>
          <w:spacing w:val="0"/>
        </w:rPr>
        <w:t>农业农村、交通、应急等有关管理部门进行报告</w:t>
      </w:r>
      <w:r>
        <w:rPr>
          <w:rFonts w:hint="eastAsia" w:ascii="Times New Roman" w:hAnsi="Times New Roman" w:eastAsia="仿宋_GB2312" w:cs="Times New Roman"/>
          <w:color w:val="auto"/>
          <w:spacing w:val="0"/>
          <w:lang w:eastAsia="zh-CN"/>
        </w:rPr>
        <w:t>，同时通过船载通信设备向附近船舶或岸基单位发出求救信号</w:t>
      </w:r>
      <w:r>
        <w:rPr>
          <w:rFonts w:hint="default" w:ascii="Times New Roman" w:hAnsi="Times New Roman" w:eastAsia="仿宋_GB2312" w:cs="Times New Roman"/>
          <w:color w:val="auto"/>
          <w:spacing w:val="0"/>
        </w:rPr>
        <w:t>；事故发生后，积极配合事故调查，如实提供有关情况。</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eastAsia="zh-CN"/>
        </w:rPr>
      </w:pPr>
      <w:r>
        <w:rPr>
          <w:rFonts w:hint="default" w:ascii="Times New Roman" w:hAnsi="Times New Roman" w:eastAsia="黑体" w:cs="Times New Roman"/>
          <w:b w:val="0"/>
          <w:bCs w:val="0"/>
          <w:color w:val="auto"/>
          <w:spacing w:val="0"/>
        </w:rPr>
        <w:t>第三十条【船长</w:t>
      </w:r>
      <w:r>
        <w:rPr>
          <w:rFonts w:hint="default" w:ascii="Times New Roman" w:hAnsi="Times New Roman" w:eastAsia="黑体" w:cs="Times New Roman"/>
          <w:b w:val="0"/>
          <w:bCs w:val="0"/>
          <w:color w:val="auto"/>
          <w:spacing w:val="0"/>
          <w:lang w:val="en-US" w:eastAsia="zh-CN"/>
        </w:rPr>
        <w:t>责任</w:t>
      </w:r>
      <w:r>
        <w:rPr>
          <w:rFonts w:hint="default" w:ascii="Times New Roman" w:hAnsi="Times New Roman" w:eastAsia="黑体" w:cs="Times New Roman"/>
          <w:b w:val="0"/>
          <w:bCs w:val="0"/>
          <w:color w:val="auto"/>
          <w:spacing w:val="0"/>
        </w:rPr>
        <w:t>】</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rPr>
        <w:t>海洋休闲渔船船长是本船安全管理第一责任人，对本船安全负直接责任</w:t>
      </w:r>
      <w:r>
        <w:rPr>
          <w:rFonts w:hint="eastAsia" w:ascii="Times New Roman" w:hAnsi="Times New Roman" w:eastAsia="仿宋_GB2312" w:cs="Times New Roman"/>
          <w:color w:val="auto"/>
          <w:spacing w:val="0"/>
          <w:lang w:eastAsia="zh-CN"/>
        </w:rPr>
        <w:t>；</w:t>
      </w:r>
      <w:r>
        <w:rPr>
          <w:rFonts w:hint="default" w:ascii="Times New Roman" w:hAnsi="Times New Roman" w:eastAsia="仿宋_GB2312" w:cs="Times New Roman"/>
          <w:color w:val="auto"/>
          <w:spacing w:val="0"/>
        </w:rPr>
        <w:t>船长应</w:t>
      </w:r>
      <w:r>
        <w:rPr>
          <w:rFonts w:hint="eastAsia" w:ascii="Times New Roman" w:hAnsi="Times New Roman" w:eastAsia="仿宋_GB2312" w:cs="Times New Roman"/>
          <w:color w:val="auto"/>
          <w:spacing w:val="0"/>
          <w:lang w:val="en-US" w:eastAsia="zh-CN"/>
        </w:rPr>
        <w:t>保证</w:t>
      </w:r>
      <w:r>
        <w:rPr>
          <w:rFonts w:hint="default" w:ascii="Times New Roman" w:hAnsi="Times New Roman" w:eastAsia="仿宋_GB2312" w:cs="Times New Roman"/>
          <w:color w:val="auto"/>
          <w:spacing w:val="0"/>
        </w:rPr>
        <w:t>休闲渔船</w:t>
      </w:r>
      <w:r>
        <w:rPr>
          <w:rFonts w:hint="eastAsia" w:ascii="Times New Roman" w:hAnsi="Times New Roman" w:eastAsia="仿宋_GB2312" w:cs="Times New Roman"/>
          <w:color w:val="auto"/>
          <w:spacing w:val="0"/>
          <w:lang w:eastAsia="zh-CN"/>
        </w:rPr>
        <w:t>在</w:t>
      </w:r>
      <w:r>
        <w:rPr>
          <w:rFonts w:hint="default" w:ascii="Times New Roman" w:hAnsi="Times New Roman" w:eastAsia="仿宋_GB2312" w:cs="Times New Roman"/>
          <w:color w:val="auto"/>
          <w:spacing w:val="0"/>
        </w:rPr>
        <w:t>规定的航区</w:t>
      </w:r>
      <w:r>
        <w:rPr>
          <w:rFonts w:hint="eastAsia" w:ascii="Times New Roman" w:hAnsi="Times New Roman" w:eastAsia="仿宋_GB2312" w:cs="Times New Roman"/>
          <w:color w:val="auto"/>
          <w:spacing w:val="0"/>
          <w:lang w:eastAsia="zh-CN"/>
        </w:rPr>
        <w:t>和航线</w:t>
      </w:r>
      <w:r>
        <w:rPr>
          <w:rFonts w:hint="default" w:ascii="Times New Roman" w:hAnsi="Times New Roman" w:eastAsia="仿宋_GB2312" w:cs="Times New Roman"/>
          <w:color w:val="auto"/>
          <w:spacing w:val="0"/>
        </w:rPr>
        <w:t>作业；</w:t>
      </w:r>
      <w:r>
        <w:rPr>
          <w:rFonts w:hint="default" w:ascii="Times New Roman" w:hAnsi="Times New Roman" w:eastAsia="仿宋_GB2312" w:cs="Times New Roman"/>
          <w:color w:val="auto"/>
          <w:spacing w:val="0"/>
          <w:lang w:val="en-US" w:eastAsia="zh-CN"/>
        </w:rPr>
        <w:t>严禁</w:t>
      </w:r>
      <w:r>
        <w:rPr>
          <w:rFonts w:hint="default" w:ascii="Times New Roman" w:hAnsi="Times New Roman" w:eastAsia="仿宋_GB2312" w:cs="Times New Roman"/>
          <w:color w:val="auto"/>
          <w:spacing w:val="0"/>
        </w:rPr>
        <w:t>酒后驾驶、疲劳驾驶；出航前应按照规范对休闲渔船做运营前准备</w:t>
      </w:r>
      <w:r>
        <w:rPr>
          <w:rFonts w:hint="eastAsia" w:ascii="Times New Roman" w:hAnsi="Times New Roman" w:eastAsia="仿宋_GB2312" w:cs="Times New Roman"/>
          <w:color w:val="auto"/>
          <w:spacing w:val="0"/>
          <w:lang w:eastAsia="zh-CN"/>
        </w:rPr>
        <w:t>，熟悉允许海上渔业作业的天气和海况条件</w:t>
      </w:r>
      <w:r>
        <w:rPr>
          <w:rFonts w:hint="default" w:ascii="Times New Roman" w:hAnsi="Times New Roman" w:eastAsia="仿宋_GB2312" w:cs="Times New Roman"/>
          <w:color w:val="auto"/>
          <w:spacing w:val="0"/>
        </w:rPr>
        <w:t>；遇特殊情况，应按照应急预案执行处理</w:t>
      </w:r>
      <w:r>
        <w:rPr>
          <w:rFonts w:hint="default" w:ascii="Times New Roman" w:hAnsi="Times New Roman" w:eastAsia="仿宋_GB2312" w:cs="Times New Roman"/>
          <w:color w:val="auto"/>
          <w:spacing w:val="0"/>
          <w:lang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eastAsia="zh-CN"/>
        </w:rPr>
      </w:pPr>
      <w:r>
        <w:rPr>
          <w:rFonts w:hint="default" w:ascii="Times New Roman" w:hAnsi="Times New Roman" w:eastAsia="黑体" w:cs="Times New Roman"/>
          <w:b w:val="0"/>
          <w:bCs w:val="0"/>
          <w:color w:val="auto"/>
          <w:spacing w:val="0"/>
        </w:rPr>
        <w:t>第三十</w:t>
      </w:r>
      <w:r>
        <w:rPr>
          <w:rFonts w:hint="default" w:ascii="Times New Roman" w:hAnsi="Times New Roman" w:eastAsia="黑体" w:cs="Times New Roman"/>
          <w:b w:val="0"/>
          <w:bCs w:val="0"/>
          <w:color w:val="auto"/>
          <w:spacing w:val="0"/>
          <w:lang w:val="en-US" w:eastAsia="zh-CN"/>
        </w:rPr>
        <w:t>一</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val="en-US" w:eastAsia="zh-CN"/>
        </w:rPr>
        <w:t>船员责任</w:t>
      </w:r>
      <w:r>
        <w:rPr>
          <w:rFonts w:hint="default" w:ascii="Times New Roman" w:hAnsi="Times New Roman" w:eastAsia="黑体" w:cs="Times New Roman"/>
          <w:b w:val="0"/>
          <w:bCs w:val="0"/>
          <w:color w:val="auto"/>
          <w:spacing w:val="0"/>
        </w:rPr>
        <w:t>】</w:t>
      </w:r>
      <w:r>
        <w:rPr>
          <w:rFonts w:hint="default" w:ascii="Times New Roman" w:hAnsi="Times New Roman" w:cs="Times New Roman"/>
          <w:b/>
          <w:bCs/>
          <w:color w:val="auto"/>
          <w:spacing w:val="0"/>
          <w:lang w:val="en-US" w:eastAsia="zh-CN"/>
        </w:rPr>
        <w:t xml:space="preserve"> </w:t>
      </w:r>
      <w:r>
        <w:rPr>
          <w:rFonts w:hint="default" w:ascii="Times New Roman" w:hAnsi="Times New Roman" w:eastAsia="仿宋" w:cs="Times New Roman"/>
          <w:color w:val="auto"/>
          <w:spacing w:val="0"/>
          <w:lang w:val="en-US" w:eastAsia="zh-CN"/>
        </w:rPr>
        <w:t xml:space="preserve"> </w:t>
      </w:r>
      <w:r>
        <w:rPr>
          <w:rFonts w:hint="default" w:ascii="Times New Roman" w:hAnsi="Times New Roman" w:eastAsia="仿宋_GB2312" w:cs="Times New Roman"/>
          <w:color w:val="auto"/>
          <w:spacing w:val="0"/>
        </w:rPr>
        <w:t>安全员应</w:t>
      </w:r>
      <w:r>
        <w:rPr>
          <w:rFonts w:hint="default" w:ascii="Times New Roman" w:hAnsi="Times New Roman" w:eastAsia="仿宋_GB2312" w:cs="Times New Roman"/>
          <w:color w:val="auto"/>
          <w:spacing w:val="0"/>
          <w:lang w:val="en-US" w:eastAsia="zh-CN"/>
        </w:rPr>
        <w:t>当</w:t>
      </w:r>
      <w:r>
        <w:rPr>
          <w:rFonts w:hint="default" w:ascii="Times New Roman" w:hAnsi="Times New Roman" w:eastAsia="仿宋_GB2312" w:cs="Times New Roman"/>
          <w:color w:val="auto"/>
          <w:spacing w:val="0"/>
        </w:rPr>
        <w:t>在开展休闲渔业活动前</w:t>
      </w:r>
      <w:r>
        <w:rPr>
          <w:rFonts w:hint="default" w:ascii="Times New Roman" w:hAnsi="Times New Roman" w:eastAsia="仿宋_GB2312" w:cs="Times New Roman"/>
          <w:color w:val="auto"/>
          <w:spacing w:val="0"/>
          <w:lang w:val="en-US" w:eastAsia="zh-CN"/>
        </w:rPr>
        <w:t>对游客</w:t>
      </w:r>
      <w:r>
        <w:rPr>
          <w:rFonts w:hint="default" w:ascii="Times New Roman" w:hAnsi="Times New Roman" w:eastAsia="仿宋_GB2312" w:cs="Times New Roman"/>
          <w:color w:val="auto"/>
          <w:spacing w:val="0"/>
          <w:lang w:eastAsia="zh-CN"/>
        </w:rPr>
        <w:t>做安全</w:t>
      </w:r>
      <w:r>
        <w:rPr>
          <w:rFonts w:hint="default" w:ascii="Times New Roman" w:hAnsi="Times New Roman" w:eastAsia="仿宋_GB2312" w:cs="Times New Roman"/>
          <w:color w:val="auto"/>
          <w:spacing w:val="0"/>
        </w:rPr>
        <w:t>注意事项说明，进行</w:t>
      </w:r>
      <w:r>
        <w:rPr>
          <w:rFonts w:hint="default" w:ascii="Times New Roman" w:hAnsi="Times New Roman" w:eastAsia="仿宋_GB2312" w:cs="Times New Roman"/>
          <w:color w:val="auto"/>
          <w:spacing w:val="0"/>
          <w:lang w:val="en-US" w:eastAsia="zh-CN"/>
        </w:rPr>
        <w:t>应急培训</w:t>
      </w:r>
      <w:r>
        <w:rPr>
          <w:rFonts w:hint="default" w:ascii="Times New Roman" w:hAnsi="Times New Roman" w:eastAsia="仿宋_GB2312" w:cs="Times New Roman"/>
          <w:color w:val="auto"/>
          <w:spacing w:val="0"/>
        </w:rPr>
        <w:t>；指导</w:t>
      </w:r>
      <w:r>
        <w:rPr>
          <w:rFonts w:hint="default" w:ascii="Times New Roman" w:hAnsi="Times New Roman" w:eastAsia="仿宋_GB2312" w:cs="Times New Roman"/>
          <w:color w:val="auto"/>
          <w:spacing w:val="0"/>
          <w:lang w:eastAsia="zh-CN"/>
        </w:rPr>
        <w:t>游客</w:t>
      </w:r>
      <w:r>
        <w:rPr>
          <w:rFonts w:hint="default" w:ascii="Times New Roman" w:hAnsi="Times New Roman" w:eastAsia="仿宋_GB2312" w:cs="Times New Roman"/>
          <w:color w:val="auto"/>
          <w:spacing w:val="0"/>
        </w:rPr>
        <w:t>正确穿着救生衣；引导</w:t>
      </w:r>
      <w:r>
        <w:rPr>
          <w:rFonts w:hint="default" w:ascii="Times New Roman" w:hAnsi="Times New Roman" w:eastAsia="仿宋_GB2312" w:cs="Times New Roman"/>
          <w:color w:val="auto"/>
          <w:spacing w:val="0"/>
          <w:lang w:eastAsia="zh-CN"/>
        </w:rPr>
        <w:t>游客</w:t>
      </w:r>
      <w:r>
        <w:rPr>
          <w:rFonts w:hint="default" w:ascii="Times New Roman" w:hAnsi="Times New Roman" w:eastAsia="仿宋_GB2312" w:cs="Times New Roman"/>
          <w:color w:val="auto"/>
          <w:spacing w:val="0"/>
        </w:rPr>
        <w:t>安全上下船；协调解决安全管理问题，如遇情节恶劣的情况，应</w:t>
      </w:r>
      <w:r>
        <w:rPr>
          <w:rFonts w:hint="default" w:ascii="Times New Roman" w:hAnsi="Times New Roman" w:eastAsia="仿宋_GB2312" w:cs="Times New Roman"/>
          <w:color w:val="auto"/>
          <w:spacing w:val="0"/>
          <w:lang w:val="en-US" w:eastAsia="zh-CN"/>
        </w:rPr>
        <w:t>当</w:t>
      </w:r>
      <w:r>
        <w:rPr>
          <w:rFonts w:hint="default" w:ascii="Times New Roman" w:hAnsi="Times New Roman" w:eastAsia="仿宋_GB2312" w:cs="Times New Roman"/>
          <w:color w:val="auto"/>
          <w:spacing w:val="0"/>
        </w:rPr>
        <w:t>上报协会或相关部门备案处理；严格执行经营单位制定的安全管理制度，熟悉应急预案，掌握在突发情况下的处理程序。导钓员应</w:t>
      </w:r>
      <w:r>
        <w:rPr>
          <w:rFonts w:hint="default" w:ascii="Times New Roman" w:hAnsi="Times New Roman" w:eastAsia="仿宋_GB2312" w:cs="Times New Roman"/>
          <w:color w:val="auto"/>
          <w:spacing w:val="0"/>
          <w:lang w:val="en-US" w:eastAsia="zh-CN"/>
        </w:rPr>
        <w:t>当</w:t>
      </w:r>
      <w:r>
        <w:rPr>
          <w:rFonts w:hint="default" w:ascii="Times New Roman" w:hAnsi="Times New Roman" w:eastAsia="仿宋_GB2312" w:cs="Times New Roman"/>
          <w:color w:val="auto"/>
          <w:spacing w:val="0"/>
        </w:rPr>
        <w:t>提前查询钓点的风向、风力、水流、水深、水面能见度、潮汐时间等海钓相关信息，确认该钓点是否适宜开展海钓活动</w:t>
      </w:r>
      <w:r>
        <w:rPr>
          <w:rFonts w:hint="default" w:ascii="Times New Roman" w:hAnsi="Times New Roman" w:eastAsia="仿宋_GB2312" w:cs="Times New Roman"/>
          <w:color w:val="auto"/>
          <w:spacing w:val="0"/>
          <w:lang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 w:cs="Times New Roman"/>
          <w:color w:val="auto"/>
          <w:spacing w:val="0"/>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三十二</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eastAsia="zh-CN"/>
        </w:rPr>
        <w:t>【</w:t>
      </w:r>
      <w:r>
        <w:rPr>
          <w:rFonts w:hint="eastAsia" w:ascii="Times New Roman" w:hAnsi="Times New Roman" w:eastAsia="黑体" w:cs="Times New Roman"/>
          <w:b w:val="0"/>
          <w:bCs w:val="0"/>
          <w:color w:val="auto"/>
          <w:spacing w:val="0"/>
          <w:lang w:eastAsia="zh-CN"/>
        </w:rPr>
        <w:t>乘客</w:t>
      </w:r>
      <w:r>
        <w:rPr>
          <w:rFonts w:hint="default" w:ascii="Times New Roman" w:hAnsi="Times New Roman" w:eastAsia="黑体" w:cs="Times New Roman"/>
          <w:b w:val="0"/>
          <w:bCs w:val="0"/>
          <w:color w:val="auto"/>
          <w:spacing w:val="0"/>
        </w:rPr>
        <w:t>安全</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仿宋" w:cs="Times New Roman"/>
          <w:color w:val="auto"/>
          <w:spacing w:val="0"/>
          <w:lang w:val="en-US" w:eastAsia="zh-CN"/>
        </w:rPr>
        <w:t xml:space="preserve"> </w:t>
      </w:r>
      <w:r>
        <w:rPr>
          <w:rFonts w:hint="default" w:ascii="Times New Roman" w:hAnsi="Times New Roman" w:eastAsia="仿宋_GB2312" w:cs="Times New Roman"/>
          <w:color w:val="auto"/>
          <w:spacing w:val="0"/>
          <w:lang w:val="en-US" w:eastAsia="zh-CN"/>
        </w:rPr>
        <w:t xml:space="preserve"> 在</w:t>
      </w:r>
      <w:r>
        <w:rPr>
          <w:rFonts w:hint="default" w:ascii="Times New Roman" w:hAnsi="Times New Roman" w:eastAsia="仿宋_GB2312" w:cs="Times New Roman"/>
          <w:color w:val="auto"/>
          <w:spacing w:val="0"/>
        </w:rPr>
        <w:t>航行</w:t>
      </w:r>
      <w:r>
        <w:rPr>
          <w:rFonts w:hint="default" w:ascii="Times New Roman" w:hAnsi="Times New Roman" w:eastAsia="仿宋_GB2312" w:cs="Times New Roman"/>
          <w:color w:val="auto"/>
          <w:spacing w:val="0"/>
          <w:lang w:val="en-US" w:eastAsia="zh-CN"/>
        </w:rPr>
        <w:t>和</w:t>
      </w:r>
      <w:r>
        <w:rPr>
          <w:rFonts w:hint="default" w:ascii="Times New Roman" w:hAnsi="Times New Roman" w:eastAsia="仿宋_GB2312" w:cs="Times New Roman"/>
          <w:color w:val="auto"/>
          <w:spacing w:val="0"/>
        </w:rPr>
        <w:t>作业期间，船员应当密切注意</w:t>
      </w:r>
      <w:r>
        <w:rPr>
          <w:rFonts w:hint="eastAsia" w:ascii="Times New Roman" w:hAnsi="Times New Roman" w:eastAsia="仿宋_GB2312" w:cs="Times New Roman"/>
          <w:color w:val="auto"/>
          <w:spacing w:val="0"/>
          <w:lang w:eastAsia="zh-CN"/>
        </w:rPr>
        <w:t>乘客</w:t>
      </w:r>
      <w:r>
        <w:rPr>
          <w:rFonts w:hint="default" w:ascii="Times New Roman" w:hAnsi="Times New Roman" w:eastAsia="仿宋_GB2312" w:cs="Times New Roman"/>
          <w:color w:val="auto"/>
          <w:spacing w:val="0"/>
        </w:rPr>
        <w:t>行为，及时给予提醒和帮助，制止和纠正</w:t>
      </w:r>
      <w:r>
        <w:rPr>
          <w:rFonts w:hint="default" w:ascii="Times New Roman" w:hAnsi="Times New Roman" w:eastAsia="仿宋_GB2312" w:cs="Times New Roman"/>
          <w:color w:val="auto"/>
          <w:spacing w:val="0"/>
          <w:lang w:val="en-US" w:eastAsia="zh-CN"/>
        </w:rPr>
        <w:t>游</w:t>
      </w:r>
      <w:r>
        <w:rPr>
          <w:rFonts w:hint="default" w:ascii="Times New Roman" w:hAnsi="Times New Roman" w:eastAsia="仿宋_GB2312" w:cs="Times New Roman"/>
          <w:color w:val="auto"/>
          <w:spacing w:val="0"/>
        </w:rPr>
        <w:t>客的不安全行为</w:t>
      </w:r>
      <w:r>
        <w:rPr>
          <w:rFonts w:hint="default" w:ascii="Times New Roman" w:hAnsi="Times New Roman" w:eastAsia="仿宋_GB2312" w:cs="Times New Roman"/>
          <w:color w:val="auto"/>
          <w:spacing w:val="0"/>
          <w:lang w:eastAsia="zh-CN"/>
        </w:rPr>
        <w:t>，</w:t>
      </w:r>
      <w:r>
        <w:rPr>
          <w:rFonts w:hint="default" w:ascii="Times New Roman" w:hAnsi="Times New Roman" w:eastAsia="仿宋_GB2312" w:cs="Times New Roman"/>
          <w:color w:val="auto"/>
          <w:spacing w:val="0"/>
        </w:rPr>
        <w:t>保障船上人员生命财产安全。</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 w:cs="Times New Roman"/>
          <w:color w:val="auto"/>
          <w:spacing w:val="0"/>
          <w:lang w:val="en-US" w:eastAsia="zh-CN"/>
        </w:rPr>
      </w:pPr>
      <w:r>
        <w:rPr>
          <w:rFonts w:hint="default" w:ascii="Times New Roman" w:hAnsi="Times New Roman" w:eastAsia="黑体" w:cs="Times New Roman"/>
          <w:b w:val="0"/>
          <w:bCs w:val="0"/>
          <w:color w:val="auto"/>
          <w:spacing w:val="0"/>
          <w:lang w:val="en-US" w:eastAsia="zh-CN"/>
        </w:rPr>
        <w:t>第三十三条【消防安全】</w:t>
      </w:r>
      <w:r>
        <w:rPr>
          <w:rFonts w:hint="default" w:ascii="Times New Roman" w:hAnsi="Times New Roman" w:cs="Times New Roman"/>
          <w:b/>
          <w:bCs/>
          <w:color w:val="auto"/>
          <w:spacing w:val="0"/>
          <w:lang w:val="en-US" w:eastAsia="zh-CN"/>
        </w:rPr>
        <w:t xml:space="preserve"> </w:t>
      </w:r>
      <w:r>
        <w:rPr>
          <w:rFonts w:hint="default" w:ascii="Times New Roman" w:hAnsi="Times New Roman" w:eastAsia="仿宋_GB2312" w:cs="Times New Roman"/>
          <w:color w:val="auto"/>
          <w:spacing w:val="0"/>
          <w:lang w:val="en-US" w:eastAsia="zh-CN"/>
        </w:rPr>
        <w:t xml:space="preserve"> 海洋休闲渔船应当</w:t>
      </w:r>
      <w:r>
        <w:rPr>
          <w:rFonts w:hint="default" w:ascii="Times New Roman" w:hAnsi="Times New Roman" w:eastAsia="仿宋_GB2312" w:cs="Times New Roman"/>
          <w:color w:val="auto"/>
          <w:spacing w:val="0"/>
        </w:rPr>
        <w:t>根据船型大小、使用的燃料配置相应的灭火器材（干粉或泡沫灭火器、消防炮或消防手抬机动泵）</w:t>
      </w:r>
      <w:r>
        <w:rPr>
          <w:rFonts w:hint="default" w:ascii="Times New Roman" w:hAnsi="Times New Roman" w:eastAsia="仿宋_GB2312" w:cs="Times New Roman"/>
          <w:color w:val="auto"/>
          <w:spacing w:val="0"/>
          <w:lang w:eastAsia="zh-CN"/>
        </w:rPr>
        <w:t>，</w:t>
      </w:r>
      <w:r>
        <w:rPr>
          <w:rFonts w:hint="default" w:ascii="Times New Roman" w:hAnsi="Times New Roman" w:eastAsia="仿宋_GB2312" w:cs="Times New Roman"/>
          <w:color w:val="auto"/>
          <w:spacing w:val="0"/>
        </w:rPr>
        <w:t>禁止携带危险品与易燃易爆品登船，禁止在船艇使用超过电路负荷的电炉和大功率用电设备，禁止使用明火进行烧烤、烹饪</w:t>
      </w:r>
      <w:r>
        <w:rPr>
          <w:rFonts w:hint="default" w:ascii="Times New Roman" w:hAnsi="Times New Roman" w:eastAsia="仿宋_GB2312" w:cs="Times New Roman"/>
          <w:color w:val="auto"/>
          <w:spacing w:val="0"/>
          <w:lang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 w:cs="Times New Roman"/>
          <w:color w:val="auto"/>
          <w:spacing w:val="0"/>
          <w:lang w:val="en-US" w:eastAsia="zh-CN"/>
        </w:rPr>
      </w:pPr>
      <w:r>
        <w:rPr>
          <w:rFonts w:hint="default" w:ascii="Times New Roman" w:hAnsi="Times New Roman" w:eastAsia="黑体" w:cs="Times New Roman"/>
          <w:b w:val="0"/>
          <w:bCs w:val="0"/>
          <w:color w:val="auto"/>
          <w:spacing w:val="0"/>
          <w:lang w:val="en-US" w:eastAsia="zh-CN"/>
        </w:rPr>
        <w:t>第三十四条【医疗设施】</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lang w:val="en-US" w:eastAsia="zh-CN"/>
        </w:rPr>
        <w:t>海洋休闲渔船应当配备常用药物、急救箱、担架、氧气瓶等医护救援设备，能满足基本的医护急救需求，配备晕船药，并提醒游客提前服用。</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三十五</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rPr>
        <w:t>安全警示</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rPr>
        <w:t>海洋休闲渔船</w:t>
      </w:r>
      <w:r>
        <w:rPr>
          <w:rFonts w:hint="default" w:ascii="Times New Roman" w:hAnsi="Times New Roman" w:eastAsia="仿宋_GB2312" w:cs="Times New Roman"/>
          <w:color w:val="auto"/>
          <w:spacing w:val="0"/>
          <w:lang w:eastAsia="zh-CN"/>
        </w:rPr>
        <w:t>经营单位</w:t>
      </w:r>
      <w:r>
        <w:rPr>
          <w:rFonts w:hint="default" w:ascii="Times New Roman" w:hAnsi="Times New Roman" w:eastAsia="仿宋_GB2312" w:cs="Times New Roman"/>
          <w:color w:val="auto"/>
          <w:spacing w:val="0"/>
        </w:rPr>
        <w:t>应当制作</w:t>
      </w:r>
      <w:r>
        <w:rPr>
          <w:rFonts w:hint="default" w:ascii="Times New Roman" w:hAnsi="Times New Roman" w:eastAsia="仿宋_GB2312" w:cs="Times New Roman"/>
          <w:color w:val="auto"/>
          <w:spacing w:val="0"/>
          <w:lang w:eastAsia="zh-CN"/>
        </w:rPr>
        <w:t>游客</w:t>
      </w:r>
      <w:r>
        <w:rPr>
          <w:rFonts w:hint="default" w:ascii="Times New Roman" w:hAnsi="Times New Roman" w:eastAsia="仿宋_GB2312" w:cs="Times New Roman"/>
          <w:color w:val="auto"/>
          <w:spacing w:val="0"/>
        </w:rPr>
        <w:t>安全注意事项，张贴</w:t>
      </w:r>
      <w:r>
        <w:rPr>
          <w:rFonts w:hint="default" w:ascii="Times New Roman" w:hAnsi="Times New Roman" w:eastAsia="仿宋_GB2312" w:cs="Times New Roman"/>
          <w:color w:val="auto"/>
          <w:spacing w:val="0"/>
          <w:lang w:val="en-US" w:eastAsia="zh-CN"/>
        </w:rPr>
        <w:t>于</w:t>
      </w:r>
      <w:r>
        <w:rPr>
          <w:rFonts w:hint="default" w:ascii="Times New Roman" w:hAnsi="Times New Roman" w:eastAsia="仿宋_GB2312" w:cs="Times New Roman"/>
          <w:color w:val="auto"/>
          <w:spacing w:val="0"/>
        </w:rPr>
        <w:t>船舶</w:t>
      </w:r>
      <w:r>
        <w:rPr>
          <w:rFonts w:hint="default" w:ascii="Times New Roman" w:hAnsi="Times New Roman" w:eastAsia="仿宋_GB2312" w:cs="Times New Roman"/>
          <w:color w:val="auto"/>
          <w:spacing w:val="0"/>
          <w:lang w:val="en-US" w:eastAsia="zh-CN"/>
        </w:rPr>
        <w:t>显著</w:t>
      </w:r>
      <w:r>
        <w:rPr>
          <w:rFonts w:hint="default" w:ascii="Times New Roman" w:hAnsi="Times New Roman" w:eastAsia="仿宋_GB2312" w:cs="Times New Roman"/>
          <w:color w:val="auto"/>
          <w:spacing w:val="0"/>
        </w:rPr>
        <w:t>位置，对可能危</w:t>
      </w:r>
      <w:r>
        <w:rPr>
          <w:rFonts w:hint="default" w:ascii="Times New Roman" w:hAnsi="Times New Roman" w:eastAsia="仿宋_GB2312" w:cs="Times New Roman"/>
          <w:color w:val="auto"/>
          <w:spacing w:val="0"/>
          <w:lang w:val="en-US" w:eastAsia="zh-CN"/>
        </w:rPr>
        <w:t>害</w:t>
      </w:r>
      <w:r>
        <w:rPr>
          <w:rFonts w:hint="default" w:ascii="Times New Roman" w:hAnsi="Times New Roman" w:eastAsia="仿宋_GB2312" w:cs="Times New Roman"/>
          <w:color w:val="auto"/>
          <w:spacing w:val="0"/>
        </w:rPr>
        <w:t>生命和财产安全的</w:t>
      </w:r>
      <w:r>
        <w:rPr>
          <w:rFonts w:hint="default" w:ascii="Times New Roman" w:hAnsi="Times New Roman" w:eastAsia="仿宋_GB2312" w:cs="Times New Roman"/>
          <w:color w:val="auto"/>
          <w:spacing w:val="0"/>
          <w:lang w:val="en-US" w:eastAsia="zh-CN"/>
        </w:rPr>
        <w:t>行为进行明确告示</w:t>
      </w:r>
      <w:r>
        <w:rPr>
          <w:rFonts w:hint="default" w:ascii="Times New Roman" w:hAnsi="Times New Roman" w:eastAsia="仿宋_GB2312" w:cs="Times New Roman"/>
          <w:color w:val="auto"/>
          <w:spacing w:val="0"/>
        </w:rPr>
        <w:t>。</w:t>
      </w:r>
    </w:p>
    <w:p>
      <w:pPr>
        <w:keepNext/>
        <w:keepLines w:val="0"/>
        <w:pageBreakBefore w:val="0"/>
        <w:widowControl w:val="0"/>
        <w:kinsoku/>
        <w:wordWrap/>
        <w:overflowPunct/>
        <w:topLinePunct w:val="0"/>
        <w:autoSpaceDE w:val="0"/>
        <w:autoSpaceDN w:val="0"/>
        <w:bidi w:val="0"/>
        <w:adjustRightInd/>
        <w:snapToGrid/>
        <w:spacing w:line="578" w:lineRule="exact"/>
        <w:jc w:val="center"/>
        <w:textAlignment w:val="baseline"/>
        <w:rPr>
          <w:rFonts w:hint="default" w:ascii="Times New Roman" w:hAnsi="Times New Roman" w:eastAsia="黑体" w:cs="Times New Roman"/>
          <w:color w:val="auto"/>
          <w:spacing w:val="0"/>
        </w:rPr>
      </w:pPr>
    </w:p>
    <w:p>
      <w:pPr>
        <w:keepNext/>
        <w:keepLines w:val="0"/>
        <w:pageBreakBefore w:val="0"/>
        <w:widowControl w:val="0"/>
        <w:kinsoku/>
        <w:wordWrap/>
        <w:overflowPunct/>
        <w:topLinePunct w:val="0"/>
        <w:autoSpaceDE w:val="0"/>
        <w:autoSpaceDN w:val="0"/>
        <w:bidi w:val="0"/>
        <w:adjustRightInd/>
        <w:snapToGrid/>
        <w:spacing w:line="578" w:lineRule="exact"/>
        <w:jc w:val="center"/>
        <w:textAlignment w:val="baseline"/>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rPr>
        <w:t>第</w:t>
      </w:r>
      <w:r>
        <w:rPr>
          <w:rFonts w:hint="default" w:ascii="Times New Roman" w:hAnsi="Times New Roman" w:eastAsia="黑体" w:cs="Times New Roman"/>
          <w:color w:val="auto"/>
          <w:spacing w:val="0"/>
          <w:lang w:val="en-US" w:eastAsia="zh-CN"/>
        </w:rPr>
        <w:t>七</w:t>
      </w:r>
      <w:r>
        <w:rPr>
          <w:rFonts w:hint="default" w:ascii="Times New Roman" w:hAnsi="Times New Roman" w:eastAsia="黑体" w:cs="Times New Roman"/>
          <w:color w:val="auto"/>
          <w:spacing w:val="0"/>
        </w:rPr>
        <w:t>章  附</w:t>
      </w:r>
      <w:r>
        <w:rPr>
          <w:rFonts w:hint="default" w:ascii="Times New Roman" w:hAnsi="Times New Roman" w:eastAsia="黑体" w:cs="Times New Roman"/>
          <w:color w:val="auto"/>
          <w:spacing w:val="0"/>
          <w:lang w:val="en-US" w:eastAsia="zh-CN"/>
        </w:rPr>
        <w:t xml:space="preserve">  </w:t>
      </w:r>
      <w:r>
        <w:rPr>
          <w:rFonts w:hint="default" w:ascii="Times New Roman" w:hAnsi="Times New Roman" w:eastAsia="黑体" w:cs="Times New Roman"/>
          <w:color w:val="auto"/>
          <w:spacing w:val="0"/>
        </w:rPr>
        <w:t>则</w:t>
      </w:r>
    </w:p>
    <w:p>
      <w:pPr>
        <w:keepNext w:val="0"/>
        <w:keepLines w:val="0"/>
        <w:pageBreakBefore w:val="0"/>
        <w:widowControl w:val="0"/>
        <w:kinsoku/>
        <w:wordWrap/>
        <w:overflowPunct/>
        <w:topLinePunct w:val="0"/>
        <w:autoSpaceDE w:val="0"/>
        <w:autoSpaceDN w:val="0"/>
        <w:bidi w:val="0"/>
        <w:adjustRightInd/>
        <w:snapToGrid/>
        <w:spacing w:line="578" w:lineRule="exact"/>
        <w:ind w:firstLine="642" w:firstLineChars="200"/>
        <w:jc w:val="both"/>
        <w:textAlignment w:val="baseline"/>
        <w:rPr>
          <w:rFonts w:hint="default" w:ascii="Times New Roman" w:hAnsi="Times New Roman" w:eastAsia="仿宋" w:cs="Times New Roman"/>
          <w:b/>
          <w:bCs/>
          <w:color w:val="auto"/>
          <w:spacing w:val="0"/>
        </w:rPr>
      </w:pP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三十六</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lang w:val="en-US" w:eastAsia="zh-CN"/>
        </w:rPr>
        <w:t>自律</w:t>
      </w:r>
      <w:r>
        <w:rPr>
          <w:rFonts w:hint="eastAsia" w:ascii="Times New Roman" w:hAnsi="Times New Roman" w:eastAsia="黑体" w:cs="Times New Roman"/>
          <w:b w:val="0"/>
          <w:bCs w:val="0"/>
          <w:color w:val="auto"/>
          <w:spacing w:val="0"/>
          <w:lang w:val="en-US" w:eastAsia="zh-CN"/>
        </w:rPr>
        <w:t>自查</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仿宋" w:cs="Times New Roman"/>
          <w:color w:val="auto"/>
          <w:spacing w:val="0"/>
          <w:lang w:val="en-US" w:eastAsia="zh-CN"/>
        </w:rPr>
        <w:t xml:space="preserve"> </w:t>
      </w:r>
      <w:r>
        <w:rPr>
          <w:rFonts w:hint="default" w:ascii="Times New Roman" w:hAnsi="Times New Roman" w:eastAsia="仿宋_GB2312" w:cs="Times New Roman"/>
          <w:color w:val="auto"/>
          <w:spacing w:val="0"/>
          <w:lang w:val="en-US" w:eastAsia="zh-CN"/>
        </w:rPr>
        <w:t xml:space="preserve"> </w:t>
      </w:r>
      <w:r>
        <w:rPr>
          <w:rFonts w:hint="default" w:ascii="Times New Roman" w:hAnsi="Times New Roman" w:eastAsia="仿宋_GB2312" w:cs="Times New Roman"/>
          <w:color w:val="auto"/>
          <w:spacing w:val="0"/>
          <w:lang w:eastAsia="zh-CN"/>
        </w:rPr>
        <w:t>行业协会</w:t>
      </w:r>
      <w:r>
        <w:rPr>
          <w:rFonts w:hint="default" w:ascii="Times New Roman" w:hAnsi="Times New Roman" w:eastAsia="仿宋_GB2312" w:cs="Times New Roman"/>
          <w:color w:val="auto"/>
          <w:spacing w:val="0"/>
        </w:rPr>
        <w:t>对</w:t>
      </w:r>
      <w:r>
        <w:rPr>
          <w:rFonts w:hint="eastAsia" w:ascii="Times New Roman" w:hAnsi="Times New Roman" w:eastAsia="仿宋_GB2312" w:cs="Times New Roman"/>
          <w:color w:val="auto"/>
          <w:spacing w:val="0"/>
          <w:lang w:eastAsia="zh-CN"/>
        </w:rPr>
        <w:t>休闲渔船运营企业</w:t>
      </w:r>
      <w:r>
        <w:rPr>
          <w:rFonts w:hint="default" w:ascii="Times New Roman" w:hAnsi="Times New Roman" w:eastAsia="仿宋_GB2312" w:cs="Times New Roman"/>
          <w:color w:val="auto"/>
          <w:spacing w:val="0"/>
        </w:rPr>
        <w:t>进行自律</w:t>
      </w:r>
      <w:r>
        <w:rPr>
          <w:rFonts w:hint="eastAsia" w:ascii="Times New Roman" w:hAnsi="Times New Roman" w:eastAsia="仿宋_GB2312" w:cs="Times New Roman"/>
          <w:color w:val="auto"/>
          <w:spacing w:val="0"/>
          <w:lang w:eastAsia="zh-CN"/>
        </w:rPr>
        <w:t>自查</w:t>
      </w:r>
      <w:r>
        <w:rPr>
          <w:rFonts w:hint="default" w:ascii="Times New Roman" w:hAnsi="Times New Roman" w:eastAsia="仿宋_GB2312" w:cs="Times New Roman"/>
          <w:color w:val="auto"/>
          <w:spacing w:val="0"/>
        </w:rPr>
        <w:t>。对遵守规定的单位及个人，予以</w:t>
      </w:r>
      <w:r>
        <w:rPr>
          <w:rFonts w:hint="eastAsia" w:ascii="Times New Roman" w:hAnsi="Times New Roman" w:eastAsia="仿宋_GB2312" w:cs="Times New Roman"/>
          <w:color w:val="auto"/>
          <w:spacing w:val="0"/>
          <w:lang w:eastAsia="zh-CN"/>
        </w:rPr>
        <w:t>通报</w:t>
      </w:r>
      <w:r>
        <w:rPr>
          <w:rFonts w:hint="default" w:ascii="Times New Roman" w:hAnsi="Times New Roman" w:eastAsia="仿宋_GB2312" w:cs="Times New Roman"/>
          <w:color w:val="auto"/>
          <w:spacing w:val="0"/>
        </w:rPr>
        <w:t>和</w:t>
      </w:r>
      <w:r>
        <w:rPr>
          <w:rFonts w:hint="eastAsia" w:ascii="Times New Roman" w:hAnsi="Times New Roman" w:eastAsia="仿宋_GB2312" w:cs="Times New Roman"/>
          <w:color w:val="auto"/>
          <w:spacing w:val="0"/>
          <w:lang w:eastAsia="zh-CN"/>
        </w:rPr>
        <w:t>鼓励；</w:t>
      </w:r>
      <w:r>
        <w:rPr>
          <w:rFonts w:hint="default" w:ascii="Times New Roman" w:hAnsi="Times New Roman" w:eastAsia="仿宋_GB2312" w:cs="Times New Roman"/>
          <w:color w:val="auto"/>
          <w:spacing w:val="0"/>
        </w:rPr>
        <w:t>对违反相关规定的单位和个人，</w:t>
      </w:r>
      <w:r>
        <w:rPr>
          <w:rFonts w:hint="eastAsia" w:ascii="Times New Roman" w:hAnsi="Times New Roman" w:eastAsia="仿宋_GB2312" w:cs="Times New Roman"/>
          <w:color w:val="auto"/>
          <w:spacing w:val="0"/>
          <w:lang w:eastAsia="zh-CN"/>
        </w:rPr>
        <w:t>经市渔业渔政主管部门核实后，</w:t>
      </w:r>
      <w:r>
        <w:rPr>
          <w:rFonts w:hint="default" w:ascii="Times New Roman" w:hAnsi="Times New Roman" w:eastAsia="仿宋_GB2312" w:cs="Times New Roman"/>
          <w:color w:val="auto"/>
          <w:spacing w:val="0"/>
        </w:rPr>
        <w:t>向社会公开通报并责令改正</w:t>
      </w:r>
      <w:r>
        <w:rPr>
          <w:rFonts w:hint="eastAsia" w:ascii="Times New Roman" w:hAnsi="Times New Roman" w:eastAsia="仿宋_GB2312" w:cs="Times New Roman"/>
          <w:color w:val="auto"/>
          <w:spacing w:val="0"/>
          <w:lang w:eastAsia="zh-CN"/>
        </w:rPr>
        <w:t>；</w:t>
      </w:r>
      <w:r>
        <w:rPr>
          <w:rFonts w:hint="default" w:ascii="Times New Roman" w:hAnsi="Times New Roman" w:eastAsia="仿宋_GB2312" w:cs="Times New Roman"/>
          <w:color w:val="auto"/>
          <w:spacing w:val="0"/>
        </w:rPr>
        <w:t>情节严重的，纳入</w:t>
      </w:r>
      <w:r>
        <w:rPr>
          <w:rFonts w:hint="eastAsia" w:ascii="Times New Roman" w:hAnsi="Times New Roman" w:eastAsia="仿宋_GB2312" w:cs="Times New Roman"/>
          <w:color w:val="auto"/>
          <w:spacing w:val="0"/>
          <w:lang w:eastAsia="zh-CN"/>
        </w:rPr>
        <w:t>行业</w:t>
      </w:r>
      <w:r>
        <w:rPr>
          <w:rFonts w:hint="default" w:ascii="Times New Roman" w:hAnsi="Times New Roman" w:eastAsia="仿宋_GB2312" w:cs="Times New Roman"/>
          <w:color w:val="auto"/>
          <w:spacing w:val="0"/>
        </w:rPr>
        <w:t>不良信用记录，并</w:t>
      </w:r>
      <w:r>
        <w:rPr>
          <w:rFonts w:hint="eastAsia" w:ascii="Times New Roman" w:hAnsi="Times New Roman" w:eastAsia="仿宋_GB2312" w:cs="Times New Roman"/>
          <w:color w:val="auto"/>
          <w:spacing w:val="0"/>
          <w:lang w:eastAsia="zh-CN"/>
        </w:rPr>
        <w:t>由市</w:t>
      </w:r>
      <w:r>
        <w:rPr>
          <w:rFonts w:hint="default" w:ascii="Times New Roman" w:hAnsi="Times New Roman" w:eastAsia="仿宋_GB2312" w:cs="Times New Roman"/>
          <w:color w:val="auto"/>
          <w:spacing w:val="0"/>
        </w:rPr>
        <w:t>渔业</w:t>
      </w:r>
      <w:r>
        <w:rPr>
          <w:rFonts w:hint="default" w:ascii="Times New Roman" w:hAnsi="Times New Roman" w:eastAsia="仿宋_GB2312" w:cs="Times New Roman"/>
          <w:color w:val="auto"/>
          <w:spacing w:val="0"/>
          <w:lang w:eastAsia="zh-CN"/>
        </w:rPr>
        <w:t>渔政</w:t>
      </w:r>
      <w:r>
        <w:rPr>
          <w:rFonts w:hint="default" w:ascii="Times New Roman" w:hAnsi="Times New Roman" w:eastAsia="仿宋_GB2312" w:cs="Times New Roman"/>
          <w:color w:val="auto"/>
          <w:spacing w:val="0"/>
        </w:rPr>
        <w:t>主管部门及相关执法部门</w:t>
      </w:r>
      <w:r>
        <w:rPr>
          <w:rFonts w:hint="eastAsia" w:ascii="Times New Roman" w:hAnsi="Times New Roman" w:eastAsia="仿宋_GB2312" w:cs="Times New Roman"/>
          <w:color w:val="auto"/>
          <w:spacing w:val="0"/>
          <w:lang w:eastAsia="zh-CN"/>
        </w:rPr>
        <w:t>依相关规定处理</w:t>
      </w:r>
      <w:r>
        <w:rPr>
          <w:rFonts w:hint="default" w:ascii="Times New Roman" w:hAnsi="Times New Roman" w:eastAsia="仿宋_GB2312" w:cs="Times New Roman"/>
          <w:color w:val="auto"/>
          <w:spacing w:val="0"/>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三十七</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rPr>
        <w:t>社会监督</w:t>
      </w:r>
      <w:r>
        <w:rPr>
          <w:rFonts w:hint="default" w:ascii="Times New Roman" w:hAnsi="Times New Roman" w:eastAsia="仿宋" w:cs="Times New Roman"/>
          <w:b w:val="0"/>
          <w:bCs w:val="0"/>
          <w:color w:val="auto"/>
          <w:spacing w:val="0"/>
          <w:lang w:eastAsia="zh-CN"/>
        </w:rPr>
        <w:t>】</w:t>
      </w:r>
      <w:r>
        <w:rPr>
          <w:rFonts w:hint="default" w:ascii="Times New Roman" w:hAnsi="Times New Roman" w:eastAsia="仿宋" w:cs="Times New Roman"/>
          <w:color w:val="auto"/>
          <w:spacing w:val="0"/>
          <w:lang w:val="en-US" w:eastAsia="zh-CN"/>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rPr>
        <w:t>社会公众可向</w:t>
      </w:r>
      <w:r>
        <w:rPr>
          <w:rFonts w:hint="default" w:ascii="Times New Roman" w:hAnsi="Times New Roman" w:eastAsia="仿宋_GB2312" w:cs="Times New Roman"/>
          <w:color w:val="auto"/>
          <w:spacing w:val="0"/>
          <w:lang w:val="en-US" w:eastAsia="zh-CN"/>
        </w:rPr>
        <w:t>市渔业</w:t>
      </w:r>
      <w:r>
        <w:rPr>
          <w:rFonts w:hint="eastAsia" w:ascii="Times New Roman" w:hAnsi="Times New Roman" w:eastAsia="仿宋_GB2312" w:cs="Times New Roman"/>
          <w:color w:val="auto"/>
          <w:spacing w:val="0"/>
          <w:lang w:val="en-US" w:eastAsia="zh-CN"/>
        </w:rPr>
        <w:t>渔政</w:t>
      </w:r>
      <w:r>
        <w:rPr>
          <w:rFonts w:hint="default" w:ascii="Times New Roman" w:hAnsi="Times New Roman" w:eastAsia="仿宋_GB2312" w:cs="Times New Roman"/>
          <w:color w:val="auto"/>
          <w:spacing w:val="0"/>
          <w:lang w:val="en-US" w:eastAsia="zh-CN"/>
        </w:rPr>
        <w:t>主管部门、相关执法部门或行业协会</w:t>
      </w:r>
      <w:r>
        <w:rPr>
          <w:rFonts w:hint="default" w:ascii="Times New Roman" w:hAnsi="Times New Roman" w:eastAsia="仿宋_GB2312" w:cs="Times New Roman"/>
          <w:color w:val="auto"/>
          <w:spacing w:val="0"/>
        </w:rPr>
        <w:t>举报海洋休闲渔船事故隐患和安全生产违法违规行为。相关部门接到举报后，应当及时核查，并依法查处。</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val="en-US" w:eastAsia="zh-CN"/>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三十八</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lang w:val="en-US" w:eastAsia="zh-CN"/>
        </w:rPr>
        <w:t>处罚条款</w:t>
      </w:r>
      <w:r>
        <w:rPr>
          <w:rFonts w:hint="default" w:ascii="Times New Roman" w:hAnsi="Times New Roman" w:eastAsia="黑体" w:cs="Times New Roman"/>
          <w:b w:val="0"/>
          <w:bCs w:val="0"/>
          <w:color w:val="auto"/>
          <w:spacing w:val="0"/>
          <w:lang w:eastAsia="zh-CN"/>
        </w:rPr>
        <w:t>】</w:t>
      </w:r>
      <w:r>
        <w:rPr>
          <w:rFonts w:hint="default" w:ascii="Times New Roman" w:hAnsi="Times New Roman" w:cs="Times New Roman"/>
          <w:b/>
          <w:bCs/>
          <w:color w:val="auto"/>
          <w:spacing w:val="0"/>
          <w:lang w:val="en-US" w:eastAsia="zh-CN"/>
        </w:rPr>
        <w:t xml:space="preserve">  </w:t>
      </w:r>
      <w:r>
        <w:rPr>
          <w:rFonts w:hint="default" w:ascii="Times New Roman" w:hAnsi="Times New Roman" w:eastAsia="仿宋_GB2312" w:cs="Times New Roman"/>
          <w:color w:val="auto"/>
          <w:spacing w:val="0"/>
          <w:lang w:val="en-US" w:eastAsia="zh-CN"/>
        </w:rPr>
        <w:t>海洋休闲渔船经营单位违反本实施细则的，按照《中华人民共和国渔业法》等有关法律法规予以处罚；</w:t>
      </w:r>
      <w:r>
        <w:rPr>
          <w:rFonts w:hint="eastAsia" w:ascii="Times New Roman" w:hAnsi="Times New Roman" w:eastAsia="仿宋_GB2312" w:cs="Times New Roman"/>
          <w:color w:val="auto"/>
          <w:spacing w:val="0"/>
          <w:lang w:val="en-US" w:eastAsia="zh-CN"/>
        </w:rPr>
        <w:t>情节严重的，吊销期经营许可证，并追究相关责任人的法律责任</w:t>
      </w:r>
      <w:r>
        <w:rPr>
          <w:rFonts w:hint="default" w:ascii="Times New Roman" w:hAnsi="Times New Roman" w:eastAsia="仿宋_GB2312" w:cs="Times New Roman"/>
          <w:color w:val="auto"/>
          <w:spacing w:val="0"/>
          <w:lang w:val="en-US" w:eastAsia="zh-CN"/>
        </w:rPr>
        <w:t>。</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三十九</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lang w:val="en-US" w:eastAsia="zh-CN"/>
        </w:rPr>
        <w:t>解释条款</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仿宋" w:cs="Times New Roman"/>
          <w:color w:val="auto"/>
          <w:spacing w:val="0"/>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rPr>
        <w:t>本</w:t>
      </w:r>
      <w:r>
        <w:rPr>
          <w:rFonts w:hint="default" w:ascii="Times New Roman" w:hAnsi="Times New Roman" w:eastAsia="仿宋_GB2312" w:cs="Times New Roman"/>
          <w:color w:val="auto"/>
          <w:spacing w:val="0"/>
          <w:lang w:val="en-US" w:eastAsia="zh-CN"/>
        </w:rPr>
        <w:t>细则</w:t>
      </w:r>
      <w:r>
        <w:rPr>
          <w:rFonts w:hint="default" w:ascii="Times New Roman" w:hAnsi="Times New Roman" w:eastAsia="仿宋_GB2312" w:cs="Times New Roman"/>
          <w:color w:val="auto"/>
          <w:spacing w:val="0"/>
        </w:rPr>
        <w:t>由</w:t>
      </w:r>
      <w:r>
        <w:rPr>
          <w:rFonts w:hint="eastAsia" w:ascii="Times New Roman" w:hAnsi="Times New Roman" w:eastAsia="仿宋_GB2312" w:cs="Times New Roman"/>
          <w:color w:val="auto"/>
          <w:spacing w:val="0"/>
          <w:lang w:eastAsia="zh-CN"/>
        </w:rPr>
        <w:t>市农业农村局</w:t>
      </w:r>
      <w:r>
        <w:rPr>
          <w:rFonts w:hint="default" w:ascii="Times New Roman" w:hAnsi="Times New Roman" w:eastAsia="仿宋_GB2312" w:cs="Times New Roman"/>
          <w:color w:val="auto"/>
          <w:spacing w:val="0"/>
        </w:rPr>
        <w:t>负责解释。</w:t>
      </w:r>
    </w:p>
    <w:p>
      <w:pPr>
        <w:keepNext w:val="0"/>
        <w:keepLines w:val="0"/>
        <w:pageBreakBefore w:val="0"/>
        <w:widowControl w:val="0"/>
        <w:kinsoku/>
        <w:wordWrap/>
        <w:overflowPunct/>
        <w:topLinePunct w:val="0"/>
        <w:autoSpaceDE w:val="0"/>
        <w:autoSpaceDN w:val="0"/>
        <w:bidi w:val="0"/>
        <w:adjustRightInd/>
        <w:snapToGrid/>
        <w:spacing w:line="578" w:lineRule="exact"/>
        <w:ind w:firstLine="640" w:firstLineChars="200"/>
        <w:jc w:val="both"/>
        <w:textAlignment w:val="baseline"/>
        <w:rPr>
          <w:rFonts w:hint="default" w:ascii="Times New Roman" w:hAnsi="Times New Roman" w:eastAsia="仿宋_GB2312" w:cs="Times New Roman"/>
          <w:color w:val="auto"/>
          <w:spacing w:val="0"/>
          <w:lang w:val="en-US" w:eastAsia="zh-CN"/>
        </w:rPr>
      </w:pPr>
      <w:r>
        <w:rPr>
          <w:rFonts w:hint="default" w:ascii="Times New Roman" w:hAnsi="Times New Roman" w:eastAsia="黑体" w:cs="Times New Roman"/>
          <w:b w:val="0"/>
          <w:bCs w:val="0"/>
          <w:color w:val="auto"/>
          <w:spacing w:val="0"/>
        </w:rPr>
        <w:t>第</w:t>
      </w:r>
      <w:r>
        <w:rPr>
          <w:rFonts w:hint="default" w:ascii="Times New Roman" w:hAnsi="Times New Roman" w:eastAsia="黑体" w:cs="Times New Roman"/>
          <w:b w:val="0"/>
          <w:bCs w:val="0"/>
          <w:color w:val="auto"/>
          <w:spacing w:val="0"/>
          <w:lang w:val="en-US" w:eastAsia="zh-CN"/>
        </w:rPr>
        <w:t>四十</w:t>
      </w:r>
      <w:r>
        <w:rPr>
          <w:rFonts w:hint="default" w:ascii="Times New Roman" w:hAnsi="Times New Roman" w:eastAsia="黑体" w:cs="Times New Roman"/>
          <w:b w:val="0"/>
          <w:bCs w:val="0"/>
          <w:color w:val="auto"/>
          <w:spacing w:val="0"/>
        </w:rPr>
        <w:t>条</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黑体" w:cs="Times New Roman"/>
          <w:b w:val="0"/>
          <w:bCs w:val="0"/>
          <w:color w:val="auto"/>
          <w:spacing w:val="0"/>
          <w:lang w:val="en-US" w:eastAsia="zh-CN"/>
        </w:rPr>
        <w:t>生效时间</w:t>
      </w:r>
      <w:r>
        <w:rPr>
          <w:rFonts w:hint="default" w:ascii="Times New Roman" w:hAnsi="Times New Roman" w:eastAsia="黑体" w:cs="Times New Roman"/>
          <w:b w:val="0"/>
          <w:bCs w:val="0"/>
          <w:color w:val="auto"/>
          <w:spacing w:val="0"/>
          <w:lang w:eastAsia="zh-CN"/>
        </w:rPr>
        <w:t>】</w:t>
      </w:r>
      <w:r>
        <w:rPr>
          <w:rFonts w:hint="default" w:ascii="Times New Roman" w:hAnsi="Times New Roman" w:eastAsia="仿宋" w:cs="Times New Roman"/>
          <w:color w:val="auto"/>
          <w:spacing w:val="0"/>
        </w:rPr>
        <w:t xml:space="preserve"> </w:t>
      </w:r>
      <w:r>
        <w:rPr>
          <w:rFonts w:hint="default" w:ascii="Times New Roman" w:hAnsi="Times New Roman" w:cs="Times New Roman"/>
          <w:color w:val="auto"/>
          <w:spacing w:val="0"/>
          <w:lang w:val="en-US" w:eastAsia="zh-CN"/>
        </w:rPr>
        <w:t xml:space="preserve"> </w:t>
      </w:r>
      <w:r>
        <w:rPr>
          <w:rFonts w:hint="default" w:ascii="Times New Roman" w:hAnsi="Times New Roman" w:eastAsia="仿宋_GB2312" w:cs="Times New Roman"/>
          <w:color w:val="auto"/>
          <w:spacing w:val="0"/>
        </w:rPr>
        <w:t>本</w:t>
      </w:r>
      <w:r>
        <w:rPr>
          <w:rFonts w:hint="default" w:ascii="Times New Roman" w:hAnsi="Times New Roman" w:eastAsia="仿宋_GB2312" w:cs="Times New Roman"/>
          <w:color w:val="auto"/>
          <w:spacing w:val="0"/>
          <w:lang w:val="en-US" w:eastAsia="zh-CN"/>
        </w:rPr>
        <w:t>细则自印发之日起即202</w:t>
      </w:r>
      <w:r>
        <w:rPr>
          <w:rFonts w:hint="eastAsia" w:ascii="Times New Roman" w:hAnsi="Times New Roman" w:eastAsia="仿宋_GB2312" w:cs="Times New Roman"/>
          <w:color w:val="auto"/>
          <w:spacing w:val="0"/>
          <w:lang w:val="en-US" w:eastAsia="zh-CN"/>
        </w:rPr>
        <w:t>5</w:t>
      </w:r>
      <w:r>
        <w:rPr>
          <w:rFonts w:hint="default" w:ascii="Times New Roman" w:hAnsi="Times New Roman" w:eastAsia="仿宋_GB2312" w:cs="Times New Roman"/>
          <w:color w:val="auto"/>
          <w:spacing w:val="0"/>
          <w:lang w:val="en-US" w:eastAsia="zh-CN"/>
        </w:rPr>
        <w:t>年？月</w:t>
      </w:r>
      <w:r>
        <w:rPr>
          <w:rFonts w:hint="eastAsia" w:ascii="Times New Roman" w:hAnsi="Times New Roman" w:eastAsia="仿宋_GB2312" w:cs="Times New Roman"/>
          <w:color w:val="auto"/>
          <w:spacing w:val="0"/>
          <w:lang w:val="en-US" w:eastAsia="zh-CN"/>
        </w:rPr>
        <w:t>？</w:t>
      </w:r>
      <w:r>
        <w:rPr>
          <w:rFonts w:hint="default" w:ascii="Times New Roman" w:hAnsi="Times New Roman" w:eastAsia="仿宋_GB2312" w:cs="Times New Roman"/>
          <w:color w:val="auto"/>
          <w:spacing w:val="0"/>
          <w:lang w:val="en-US" w:eastAsia="zh-CN"/>
        </w:rPr>
        <w:t>日起施行，有效期至2027年12月31日。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 w:cs="Times New Roman"/>
          <w:color w:val="auto"/>
          <w:sz w:val="32"/>
          <w:szCs w:val="32"/>
          <w:lang w:val="en-US" w:eastAsia="zh-CN"/>
        </w:rPr>
      </w:pPr>
    </w:p>
    <w:p>
      <w:pPr>
        <w:spacing w:line="578" w:lineRule="exact"/>
        <w:jc w:val="left"/>
        <w:rPr>
          <w:rFonts w:hint="default" w:ascii="Times New Roman" w:hAnsi="Times New Roman" w:eastAsia="仿宋" w:cs="Times New Roman"/>
          <w:b w:val="0"/>
          <w:bCs w:val="0"/>
          <w:color w:val="auto"/>
          <w:sz w:val="32"/>
          <w:szCs w:val="32"/>
          <w:lang w:val="en-US" w:eastAsia="zh-CN"/>
        </w:rPr>
      </w:pP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A0000287" w:usb1="28C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A673D1"/>
    <w:rsid w:val="00CA1AE4"/>
    <w:rsid w:val="01341807"/>
    <w:rsid w:val="05835184"/>
    <w:rsid w:val="066B1FE3"/>
    <w:rsid w:val="06E8684B"/>
    <w:rsid w:val="11035D8B"/>
    <w:rsid w:val="11273A2D"/>
    <w:rsid w:val="13AB0DDC"/>
    <w:rsid w:val="15BF51BB"/>
    <w:rsid w:val="1C052682"/>
    <w:rsid w:val="1E4549EA"/>
    <w:rsid w:val="24F1163A"/>
    <w:rsid w:val="28D2425A"/>
    <w:rsid w:val="33D9C901"/>
    <w:rsid w:val="359F52E9"/>
    <w:rsid w:val="3B354ABA"/>
    <w:rsid w:val="3BBCC77B"/>
    <w:rsid w:val="3BD7AB65"/>
    <w:rsid w:val="3BDF5619"/>
    <w:rsid w:val="3DBB4CBE"/>
    <w:rsid w:val="3DFF4F0B"/>
    <w:rsid w:val="3FFFAC3F"/>
    <w:rsid w:val="40013478"/>
    <w:rsid w:val="40DE261A"/>
    <w:rsid w:val="44D51F86"/>
    <w:rsid w:val="44EB6D91"/>
    <w:rsid w:val="476B1D22"/>
    <w:rsid w:val="49A5771F"/>
    <w:rsid w:val="4B2E541E"/>
    <w:rsid w:val="4D170043"/>
    <w:rsid w:val="4D9C68B0"/>
    <w:rsid w:val="4E0C7BD3"/>
    <w:rsid w:val="51FED7AB"/>
    <w:rsid w:val="53C37866"/>
    <w:rsid w:val="53DE1602"/>
    <w:rsid w:val="54B9EFA0"/>
    <w:rsid w:val="57F66817"/>
    <w:rsid w:val="59FFAF4F"/>
    <w:rsid w:val="5DFD3AC9"/>
    <w:rsid w:val="5E630FF9"/>
    <w:rsid w:val="5EFA7CCD"/>
    <w:rsid w:val="63DBD749"/>
    <w:rsid w:val="63EC4B2F"/>
    <w:rsid w:val="66784662"/>
    <w:rsid w:val="673715E3"/>
    <w:rsid w:val="6A923B3E"/>
    <w:rsid w:val="6AA06AFB"/>
    <w:rsid w:val="6AB05392"/>
    <w:rsid w:val="6EC865B8"/>
    <w:rsid w:val="72D17A36"/>
    <w:rsid w:val="755D1755"/>
    <w:rsid w:val="757DE146"/>
    <w:rsid w:val="76FD1115"/>
    <w:rsid w:val="77927AEF"/>
    <w:rsid w:val="77C8776D"/>
    <w:rsid w:val="799B0659"/>
    <w:rsid w:val="7A3FE295"/>
    <w:rsid w:val="7BEDD5AC"/>
    <w:rsid w:val="7DBF8266"/>
    <w:rsid w:val="7E0762A9"/>
    <w:rsid w:val="7EFDD9B5"/>
    <w:rsid w:val="7F7D58EC"/>
    <w:rsid w:val="7F9870E2"/>
    <w:rsid w:val="7FFE39A3"/>
    <w:rsid w:val="922A8357"/>
    <w:rsid w:val="9D4B5CFF"/>
    <w:rsid w:val="B3EF5AB4"/>
    <w:rsid w:val="BA7B23C6"/>
    <w:rsid w:val="BF3BE4A3"/>
    <w:rsid w:val="BFD65BA4"/>
    <w:rsid w:val="BFFF33C9"/>
    <w:rsid w:val="C2EFDD8C"/>
    <w:rsid w:val="D59FA81B"/>
    <w:rsid w:val="DF0F629F"/>
    <w:rsid w:val="DF4F5CB4"/>
    <w:rsid w:val="DFF47C51"/>
    <w:rsid w:val="E9F71EFB"/>
    <w:rsid w:val="EAD7674E"/>
    <w:rsid w:val="EDC7A4FC"/>
    <w:rsid w:val="EFFDAEF6"/>
    <w:rsid w:val="F1EEA1FC"/>
    <w:rsid w:val="F7572B3D"/>
    <w:rsid w:val="F7A3F0B8"/>
    <w:rsid w:val="F7DF12F2"/>
    <w:rsid w:val="FB0BB3CE"/>
    <w:rsid w:val="FBF7EAE3"/>
    <w:rsid w:val="FBFFA947"/>
    <w:rsid w:val="FDB75BCA"/>
    <w:rsid w:val="FE734873"/>
    <w:rsid w:val="FF6F3EB1"/>
    <w:rsid w:val="FFB5179F"/>
    <w:rsid w:val="FFF47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kinsoku w:val="0"/>
      <w:autoSpaceDE w:val="0"/>
      <w:autoSpaceDN w:val="0"/>
      <w:adjustRightInd w:val="0"/>
      <w:snapToGrid w:val="0"/>
      <w:spacing w:line="240" w:lineRule="auto"/>
      <w:jc w:val="left"/>
      <w:textAlignment w:val="baseline"/>
    </w:pPr>
    <w:rPr>
      <w:rFonts w:ascii="Arial" w:hAnsi="Arial" w:eastAsia="仿宋" w:cs="Arial"/>
      <w:snapToGrid w:val="0"/>
      <w:color w:val="000000"/>
      <w:kern w:val="0"/>
      <w:sz w:val="32"/>
      <w:szCs w:val="21"/>
    </w:rPr>
  </w:style>
  <w:style w:type="paragraph" w:styleId="2">
    <w:name w:val="heading 1"/>
    <w:basedOn w:val="1"/>
    <w:next w:val="1"/>
    <w:qFormat/>
    <w:uiPriority w:val="0"/>
    <w:pPr>
      <w:keepNext/>
      <w:keepLines/>
      <w:adjustRightInd/>
      <w:snapToGrid/>
      <w:spacing w:before="340" w:beforeLines="0" w:beforeAutospacing="0" w:after="330" w:afterLines="0" w:afterAutospacing="0" w:line="240" w:lineRule="auto"/>
      <w:jc w:val="center"/>
      <w:outlineLvl w:val="0"/>
    </w:pPr>
    <w:rPr>
      <w:rFonts w:ascii="Arial" w:hAnsi="Arial" w:eastAsia="宋体"/>
      <w:b/>
      <w:kern w:val="44"/>
      <w:sz w:val="44"/>
    </w:rPr>
  </w:style>
  <w:style w:type="paragraph" w:styleId="3">
    <w:name w:val="heading 2"/>
    <w:basedOn w:val="1"/>
    <w:next w:val="1"/>
    <w:semiHidden/>
    <w:unhideWhenUsed/>
    <w:qFormat/>
    <w:uiPriority w:val="0"/>
    <w:pPr>
      <w:spacing w:before="100" w:beforeLines="0" w:beforeAutospacing="1" w:after="100" w:afterLines="0" w:afterAutospacing="1"/>
      <w:jc w:val="left"/>
      <w:outlineLvl w:val="1"/>
    </w:pPr>
    <w:rPr>
      <w:rFonts w:hint="eastAsia" w:ascii="宋体" w:hAnsi="宋体" w:eastAsia="宋体" w:cs="宋体"/>
      <w:b/>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rPr>
      <w:rFonts w:ascii="Arial" w:hAnsi="Arial" w:eastAsia="宋体" w:cs="Times New Roman"/>
    </w:rPr>
  </w:style>
  <w:style w:type="paragraph" w:styleId="5">
    <w:name w:val="Body Text"/>
    <w:basedOn w:val="1"/>
    <w:qFormat/>
    <w:uiPriority w:val="0"/>
    <w:pPr>
      <w:spacing w:after="120" w:afterLines="0" w:afterAutospacing="0" w:line="590" w:lineRule="exact"/>
      <w:ind w:firstLine="1719" w:firstLineChars="200"/>
    </w:pPr>
    <w:rPr>
      <w:rFonts w:ascii="Calibri" w:hAnsi="Calibri" w:eastAsia="仿宋" w:cs="宋体"/>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NormalCharacter"/>
    <w:link w:val="1"/>
    <w:semiHidden/>
    <w:qFormat/>
    <w:uiPriority w:val="0"/>
    <w:rPr>
      <w:rFonts w:ascii="Arial" w:hAnsi="Arial" w:eastAsia="仿宋" w:cs="Arial"/>
      <w:snapToGrid w:val="0"/>
      <w:color w:val="000000"/>
      <w:kern w:val="0"/>
      <w:sz w:val="3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5094</Words>
  <Characters>5107</Characters>
  <Lines>0</Lines>
  <Paragraphs>0</Paragraphs>
  <TotalTime>35</TotalTime>
  <ScaleCrop>false</ScaleCrop>
  <LinksUpToDate>false</LinksUpToDate>
  <CharactersWithSpaces>5162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2022-12-17T17:36:00Z</dcterms:created>
  <dc:creator>海南省休闲渔业协会</dc:creator>
  <cp:lastModifiedBy>uos</cp:lastModifiedBy>
  <dcterms:modified xsi:type="dcterms:W3CDTF">2025-03-03T09:29:17Z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7401B9DE0AC9414A9105B8CFB8B069D4_13</vt:lpwstr>
  </property>
</Properties>
</file>