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80" w:lineRule="exact"/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4</w:t>
      </w:r>
    </w:p>
    <w:p>
      <w:pPr>
        <w:pStyle w:val="4"/>
        <w:spacing w:line="580" w:lineRule="exact"/>
        <w:jc w:val="left"/>
        <w:rPr>
          <w:rFonts w:hint="default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313" w:afterLines="100" w:line="58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三亚市制种大县奖励资金项目验收意见表</w:t>
      </w:r>
    </w:p>
    <w:bookmarkEnd w:id="0"/>
    <w:tbl>
      <w:tblPr>
        <w:tblStyle w:val="2"/>
        <w:tblW w:w="850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91"/>
        <w:gridCol w:w="2374"/>
        <w:gridCol w:w="1470"/>
        <w:gridCol w:w="32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7112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项目负责人</w:t>
            </w:r>
          </w:p>
        </w:tc>
        <w:tc>
          <w:tcPr>
            <w:tcW w:w="2374" w:type="dxa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承担</w:t>
            </w:r>
            <w:r>
              <w:rPr>
                <w:spacing w:val="-10"/>
                <w:sz w:val="24"/>
                <w:szCs w:val="24"/>
              </w:rPr>
              <w:t>单位</w:t>
            </w:r>
          </w:p>
        </w:tc>
        <w:tc>
          <w:tcPr>
            <w:tcW w:w="326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建设地点</w:t>
            </w:r>
          </w:p>
        </w:tc>
        <w:tc>
          <w:tcPr>
            <w:tcW w:w="2374" w:type="dxa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00" w:lineRule="atLeast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建设期限</w:t>
            </w:r>
          </w:p>
        </w:tc>
        <w:tc>
          <w:tcPr>
            <w:tcW w:w="326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验收专家组成员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374" w:type="dxa"/>
            <w:vAlign w:val="center"/>
          </w:tcPr>
          <w:p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1470" w:type="dxa"/>
            <w:vAlign w:val="center"/>
          </w:tcPr>
          <w:p>
            <w:pPr>
              <w:spacing w:line="400" w:lineRule="atLeast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326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验收结论：</w:t>
            </w:r>
          </w:p>
        </w:tc>
        <w:tc>
          <w:tcPr>
            <w:tcW w:w="711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□通过             □不通过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85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验收</w:t>
            </w:r>
            <w:r>
              <w:rPr>
                <w:b/>
                <w:bCs/>
                <w:color w:val="000000"/>
                <w:sz w:val="24"/>
                <w:szCs w:val="24"/>
              </w:rPr>
              <w:t>意见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（参考下列内容）</w:t>
            </w:r>
            <w:r>
              <w:rPr>
                <w:b/>
                <w:bCs/>
                <w:color w:val="000000"/>
                <w:sz w:val="24"/>
                <w:szCs w:val="24"/>
              </w:rPr>
              <w:t>：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对</w:t>
            </w:r>
            <w:r>
              <w:rPr>
                <w:color w:val="000000"/>
                <w:sz w:val="24"/>
                <w:szCs w:val="24"/>
              </w:rPr>
              <w:t>项目</w:t>
            </w:r>
            <w:r>
              <w:rPr>
                <w:rFonts w:hint="eastAsia"/>
                <w:color w:val="000000"/>
                <w:sz w:val="24"/>
                <w:szCs w:val="24"/>
              </w:rPr>
              <w:t>实施总体情况进行评价</w:t>
            </w:r>
            <w:r>
              <w:rPr>
                <w:color w:val="000000"/>
                <w:sz w:val="24"/>
                <w:szCs w:val="24"/>
              </w:rPr>
              <w:t>，是否完成预定任务、达到预期目标</w:t>
            </w:r>
            <w:r>
              <w:rPr>
                <w:rFonts w:hint="eastAsia"/>
                <w:color w:val="000000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经费管理及使用意见；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存在的问题及建议等</w:t>
            </w:r>
            <w:r>
              <w:rPr>
                <w:rFonts w:hint="eastAsia"/>
                <w:color w:val="000000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验收结论为不通过的项目，应说明原因、责任判断及处理建议等；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分期拨款的项目，应明确是否同意拨付剩余财政经费，并提出专业建议，原则上未达到验收要求的，应酌情减拨经费或取消拨付后续经费。</w:t>
            </w:r>
          </w:p>
          <w:p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  <w:p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验收</w:t>
            </w:r>
            <w:r>
              <w:rPr>
                <w:color w:val="000000"/>
                <w:sz w:val="24"/>
                <w:szCs w:val="24"/>
              </w:rPr>
              <w:t>专家</w:t>
            </w:r>
            <w:r>
              <w:rPr>
                <w:rFonts w:hint="eastAsia"/>
                <w:color w:val="000000"/>
                <w:sz w:val="24"/>
                <w:szCs w:val="24"/>
              </w:rPr>
              <w:t>组组长</w:t>
            </w:r>
            <w:r>
              <w:rPr>
                <w:color w:val="000000"/>
                <w:sz w:val="24"/>
                <w:szCs w:val="24"/>
              </w:rPr>
              <w:t>签名：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866" w:hRule="atLeast"/>
          <w:jc w:val="center"/>
        </w:trPr>
        <w:tc>
          <w:tcPr>
            <w:tcW w:w="85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验收单位（盖章）：</w:t>
            </w:r>
          </w:p>
          <w:p>
            <w:pPr>
              <w:spacing w:line="440" w:lineRule="exact"/>
              <w:rPr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440" w:lineRule="exact"/>
              <w:rPr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440" w:lineRule="exac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验收负责人（签字）：                       验收日期：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3219E7"/>
    <w:multiLevelType w:val="singleLevel"/>
    <w:tmpl w:val="A83219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A669F"/>
    <w:rsid w:val="4C5A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2024-11-05T08:19:00Z</dcterms:created>
  <dc:creator>陈乙娇</dc:creator>
  <cp:lastModifiedBy>陈乙娇</cp:lastModifiedBy>
  <dcterms:modified xsi:type="dcterms:W3CDTF">2024-11-05T08:23:56Z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