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海南省南繁产业用电成本支持资金申报表</w:t>
      </w:r>
    </w:p>
    <w:bookmarkEnd w:id="0"/>
    <w:tbl>
      <w:tblPr>
        <w:tblStyle w:val="4"/>
        <w:tblW w:w="50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69"/>
        <w:gridCol w:w="1454"/>
        <w:gridCol w:w="1635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1" w:type="pct"/>
            <w:gridSpan w:val="2"/>
            <w:tcBorders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96" w:type="pct"/>
            <w:gridSpan w:val="2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1260" w:firstLineChars="60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46" w:type="pct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046" w:type="pct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农作物</w:t>
            </w:r>
            <w:r>
              <w:rPr>
                <w:rFonts w:hint="default"/>
                <w:lang w:val="en" w:eastAsia="zh-CN"/>
              </w:rPr>
              <w:t xml:space="preserve">    </w:t>
            </w:r>
            <w:r>
              <w:rPr>
                <w:rFonts w:hint="default"/>
                <w:lang w:val="en" w:eastAsia="zh-CN"/>
              </w:rPr>
              <w:sym w:font="Wingdings 2" w:char="00A3"/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畜禽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lang w:val="en" w:eastAsia="zh-CN"/>
              </w:rPr>
              <w:t xml:space="preserve">     </w:t>
            </w:r>
            <w:r>
              <w:rPr>
                <w:rFonts w:hint="default"/>
                <w:lang w:val="en" w:eastAsia="zh-CN"/>
              </w:rPr>
              <w:sym w:font="Wingdings 2" w:char="00A3"/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  <w:t>水产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2"/>
                <w:u w:val="none"/>
                <w:lang w:val="en" w:eastAsia="zh-CN" w:bidi="ar-SA"/>
              </w:rPr>
              <w:t xml:space="preserve">     </w:t>
            </w:r>
            <w:r>
              <w:rPr>
                <w:rFonts w:hint="default"/>
                <w:lang w:val="en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1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企业营业收入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6" w:type="pct"/>
            <w:gridSpan w:val="2"/>
            <w:tcBorders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pct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其中：企业种业营业收入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6" w:type="pct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1" w:type="pct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申报电量起止时间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2024年   月   日至2024年    月   日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供电类型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直供电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lang w:val="en" w:eastAsia="zh-CN"/>
              </w:rPr>
              <w:t xml:space="preserve">     </w:t>
            </w:r>
            <w:r>
              <w:rPr>
                <w:rFonts w:hint="default"/>
                <w:lang w:val="en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  <w:t>转供电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2"/>
                <w:u w:val="none"/>
                <w:lang w:val="en" w:eastAsia="zh-CN" w:bidi="ar-SA"/>
              </w:rPr>
              <w:t xml:space="preserve">     </w:t>
            </w:r>
            <w:r>
              <w:rPr>
                <w:rFonts w:hint="default"/>
                <w:lang w:val="en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供电主体名称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（仅转供电主体填写）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供电主体用电户号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（仅转供电主体填写）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73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用电户名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用电户号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用电量（千瓦时）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申报金额（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用电户号是否同第一批申报一致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73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（企业可自行增行）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（用电量*0.</w:t>
            </w:r>
            <w:r>
              <w:rPr>
                <w:rFonts w:hint="eastAsia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3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总用电量（千瓦时）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总申报金额（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银行账户名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银行开户行</w:t>
            </w:r>
          </w:p>
        </w:tc>
        <w:tc>
          <w:tcPr>
            <w:tcW w:w="20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8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1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填报人联系方式</w:t>
            </w:r>
          </w:p>
        </w:tc>
        <w:tc>
          <w:tcPr>
            <w:tcW w:w="20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1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申报单位公章</w:t>
            </w:r>
          </w:p>
        </w:tc>
        <w:tc>
          <w:tcPr>
            <w:tcW w:w="38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单位法人代表（签字）：                   单位（公章）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2024 年  月   日</w:t>
            </w:r>
          </w:p>
        </w:tc>
      </w:tr>
    </w:tbl>
    <w:p>
      <w:r>
        <w:rPr>
          <w:rFonts w:hint="eastAsia"/>
          <w:lang w:eastAsia="zh-CN"/>
        </w:rPr>
        <w:t>注：若企业有多个供电主体，可自行增行填写完整。</w:t>
      </w: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QyMWU3OTQzZmQ5NTg0NGM4MWFjNDVmN2YxMjEifQ=="/>
  </w:docVars>
  <w:rsids>
    <w:rsidRoot w:val="0EA217C2"/>
    <w:rsid w:val="0EA2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widowControl/>
      <w:spacing w:after="120" w:line="560" w:lineRule="exact"/>
    </w:pPr>
    <w:rPr>
      <w:rFonts w:ascii="Arial" w:hAnsi="Arial" w:eastAsia="华文中宋" w:cs="Arial"/>
      <w:color w:val="FF0000"/>
      <w:kern w:val="0"/>
      <w:sz w:val="84"/>
      <w:szCs w:val="8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2024-10-15T08:13:00Z</dcterms:created>
  <dc:creator>Mr kaka</dc:creator>
  <cp:lastModifiedBy>Mr kaka</cp:lastModifiedBy>
  <dcterms:modified xsi:type="dcterms:W3CDTF">2024-10-15T08:13:57Z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90E240DB8D9F4199975BD47BCB286F6D_11</vt:lpwstr>
  </property>
</Properties>
</file>