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黑体" w:hAnsi="黑体" w:eastAsia="黑体" w:cs="黑体"/>
          <w:lang w:val="en-US" w:eastAsia="zh-CN"/>
        </w:rPr>
      </w:pPr>
      <w:r>
        <w:rPr>
          <w:rFonts w:hint="eastAsia" w:ascii="黑体" w:hAnsi="黑体" w:eastAsia="黑体" w:cs="黑体"/>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8"/>
          <w:szCs w:val="48"/>
          <w:lang w:eastAsia="zh-CN"/>
        </w:rPr>
      </w:pPr>
      <w:r>
        <w:rPr>
          <w:rFonts w:hint="eastAsia" w:ascii="方正小标宋简体" w:hAnsi="方正小标宋简体" w:eastAsia="方正小标宋简体" w:cs="方正小标宋简体"/>
          <w:bCs/>
          <w:sz w:val="48"/>
          <w:szCs w:val="48"/>
        </w:rPr>
        <w:t>三亚市</w:t>
      </w:r>
      <w:r>
        <w:rPr>
          <w:rFonts w:hint="eastAsia" w:ascii="方正小标宋简体" w:hAnsi="方正小标宋简体" w:eastAsia="方正小标宋简体" w:cs="方正小标宋简体"/>
          <w:bCs/>
          <w:sz w:val="48"/>
          <w:szCs w:val="48"/>
          <w:lang w:eastAsia="zh-CN"/>
        </w:rPr>
        <w:t>农业局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8"/>
          <w:szCs w:val="48"/>
        </w:rPr>
      </w:pPr>
      <w:bookmarkStart w:id="0" w:name="_GoBack"/>
      <w:r>
        <w:rPr>
          <w:rFonts w:hint="eastAsia" w:ascii="方正小标宋简体" w:hAnsi="方正小标宋简体" w:eastAsia="方正小标宋简体" w:cs="方正小标宋简体"/>
          <w:bCs/>
          <w:sz w:val="48"/>
          <w:szCs w:val="48"/>
          <w:lang w:val="en-US" w:eastAsia="zh-CN"/>
        </w:rPr>
        <w:t>今冬明春</w:t>
      </w:r>
      <w:r>
        <w:rPr>
          <w:rFonts w:hint="eastAsia" w:ascii="方正小标宋简体" w:hAnsi="方正小标宋简体" w:eastAsia="方正小标宋简体" w:cs="方正小标宋简体"/>
          <w:bCs/>
          <w:sz w:val="48"/>
          <w:szCs w:val="48"/>
          <w:lang w:eastAsia="zh-CN"/>
        </w:rPr>
        <w:t>促农增收培训</w:t>
      </w:r>
      <w:r>
        <w:rPr>
          <w:rFonts w:hint="eastAsia" w:ascii="方正小标宋简体" w:hAnsi="方正小标宋简体" w:eastAsia="方正小标宋简体" w:cs="方正小标宋简体"/>
          <w:bCs/>
          <w:sz w:val="48"/>
          <w:szCs w:val="48"/>
        </w:rPr>
        <w:t>实施方案</w:t>
      </w:r>
    </w:p>
    <w:bookmarkEnd w:id="0"/>
    <w:p>
      <w:pPr>
        <w:rPr>
          <w:rFonts w:ascii="仿宋_GB2312" w:hAnsi="仿宋"/>
          <w:b/>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bCs/>
          <w:sz w:val="32"/>
          <w:szCs w:val="32"/>
        </w:rPr>
      </w:pPr>
      <w:r>
        <w:rPr>
          <w:rFonts w:hint="eastAsia" w:ascii="仿宋_GB2312" w:hAnsi="仿宋"/>
          <w:bCs/>
          <w:sz w:val="32"/>
          <w:szCs w:val="32"/>
          <w:lang w:eastAsia="zh-CN"/>
        </w:rPr>
        <w:t>根据市人民政府第</w:t>
      </w:r>
      <w:r>
        <w:rPr>
          <w:rFonts w:hint="eastAsia" w:ascii="仿宋_GB2312" w:hAnsi="仿宋"/>
          <w:bCs/>
          <w:sz w:val="32"/>
          <w:szCs w:val="32"/>
          <w:lang w:val="en-US" w:eastAsia="zh-CN"/>
        </w:rPr>
        <w:t>408期</w:t>
      </w:r>
      <w:r>
        <w:rPr>
          <w:rFonts w:hint="eastAsia" w:ascii="仿宋_GB2312" w:hAnsi="仿宋"/>
          <w:bCs/>
          <w:sz w:val="32"/>
          <w:szCs w:val="32"/>
          <w:lang w:eastAsia="zh-CN"/>
        </w:rPr>
        <w:t>市长办公会议纪要安排，</w:t>
      </w:r>
      <w:r>
        <w:rPr>
          <w:rFonts w:hint="eastAsia" w:ascii="仿宋_GB2312" w:hAnsi="仿宋"/>
          <w:bCs/>
          <w:sz w:val="32"/>
          <w:szCs w:val="32"/>
        </w:rPr>
        <w:t>切实做好我市</w:t>
      </w:r>
      <w:r>
        <w:rPr>
          <w:rFonts w:hint="eastAsia" w:ascii="仿宋_GB2312" w:hAnsi="仿宋"/>
          <w:bCs/>
          <w:sz w:val="32"/>
          <w:szCs w:val="32"/>
          <w:lang w:eastAsia="zh-CN"/>
        </w:rPr>
        <w:t>今冬明春（</w:t>
      </w:r>
      <w:r>
        <w:rPr>
          <w:rFonts w:hint="eastAsia" w:ascii="仿宋_GB2312" w:hAnsi="仿宋"/>
          <w:bCs/>
          <w:sz w:val="32"/>
          <w:szCs w:val="32"/>
          <w:lang w:val="en-US" w:eastAsia="zh-CN"/>
        </w:rPr>
        <w:t>2017年11月-2018年5月</w:t>
      </w:r>
      <w:r>
        <w:rPr>
          <w:rFonts w:hint="eastAsia" w:ascii="仿宋_GB2312" w:hAnsi="仿宋"/>
          <w:bCs/>
          <w:sz w:val="32"/>
          <w:szCs w:val="32"/>
          <w:lang w:eastAsia="zh-CN"/>
        </w:rPr>
        <w:t>）农业技术培训</w:t>
      </w:r>
      <w:r>
        <w:rPr>
          <w:rFonts w:hint="eastAsia" w:ascii="仿宋_GB2312" w:hAnsi="仿宋"/>
          <w:bCs/>
          <w:sz w:val="32"/>
          <w:szCs w:val="32"/>
        </w:rPr>
        <w:t>工作，</w:t>
      </w:r>
      <w:r>
        <w:rPr>
          <w:rFonts w:hint="eastAsia" w:ascii="仿宋_GB2312" w:hAnsi="仿宋"/>
          <w:bCs/>
          <w:sz w:val="32"/>
          <w:szCs w:val="32"/>
          <w:lang w:eastAsia="zh-CN"/>
        </w:rPr>
        <w:t>在完成</w:t>
      </w:r>
      <w:r>
        <w:rPr>
          <w:rFonts w:hint="eastAsia" w:ascii="仿宋_GB2312" w:hAnsi="仿宋"/>
          <w:bCs/>
          <w:sz w:val="32"/>
          <w:szCs w:val="32"/>
          <w:lang w:val="en-US" w:eastAsia="zh-CN"/>
        </w:rPr>
        <w:t>2017年1-10月培训工作任务的基础上，进一步增强培训的针对性、有效性，</w:t>
      </w:r>
      <w:r>
        <w:rPr>
          <w:rFonts w:hint="eastAsia" w:ascii="仿宋_GB2312" w:hAnsi="仿宋"/>
          <w:bCs/>
          <w:sz w:val="32"/>
          <w:szCs w:val="32"/>
          <w:lang w:eastAsia="zh-CN"/>
        </w:rPr>
        <w:t>为农民创富增收提供强有力的技术保障。</w:t>
      </w:r>
      <w:r>
        <w:rPr>
          <w:rFonts w:hint="eastAsia" w:ascii="仿宋_GB2312" w:hAnsi="仿宋"/>
          <w:bCs/>
          <w:sz w:val="32"/>
          <w:szCs w:val="32"/>
        </w:rPr>
        <w:t>结合我市</w:t>
      </w:r>
      <w:r>
        <w:rPr>
          <w:rFonts w:hint="eastAsia" w:ascii="仿宋_GB2312" w:hAnsi="仿宋"/>
          <w:bCs/>
          <w:sz w:val="32"/>
          <w:szCs w:val="32"/>
          <w:lang w:eastAsia="zh-CN"/>
        </w:rPr>
        <w:t>农业</w:t>
      </w:r>
      <w:r>
        <w:rPr>
          <w:rFonts w:hint="eastAsia" w:ascii="仿宋_GB2312" w:hAnsi="仿宋"/>
          <w:bCs/>
          <w:sz w:val="32"/>
          <w:szCs w:val="32"/>
        </w:rPr>
        <w:t>工作实际，特制定本方案。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eastAsia="黑体"/>
          <w:sz w:val="32"/>
          <w:szCs w:val="32"/>
        </w:rPr>
      </w:pPr>
      <w:r>
        <w:rPr>
          <w:rFonts w:hint="eastAsia" w:asci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 w:eastAsia="仿宋_GB2312"/>
          <w:bCs/>
          <w:sz w:val="32"/>
          <w:szCs w:val="32"/>
        </w:rPr>
      </w:pPr>
      <w:r>
        <w:rPr>
          <w:rFonts w:hint="eastAsia" w:ascii="仿宋_GB2312" w:hAnsi="仿宋" w:eastAsia="仿宋_GB2312"/>
          <w:bCs/>
          <w:sz w:val="32"/>
          <w:szCs w:val="32"/>
        </w:rPr>
        <w:t>紧紧围绕满足我市</w:t>
      </w:r>
      <w:r>
        <w:rPr>
          <w:rFonts w:hint="eastAsia" w:ascii="仿宋_GB2312" w:hAnsi="仿宋"/>
          <w:bCs/>
          <w:sz w:val="32"/>
          <w:szCs w:val="32"/>
        </w:rPr>
        <w:t>特色现代农业发展需要</w:t>
      </w:r>
      <w:r>
        <w:rPr>
          <w:rFonts w:hint="eastAsia" w:ascii="仿宋_GB2312" w:hAnsi="仿宋" w:eastAsia="仿宋_GB2312"/>
          <w:bCs/>
          <w:sz w:val="32"/>
          <w:szCs w:val="32"/>
        </w:rPr>
        <w:t>，以党的十九大报告精神为指导，</w:t>
      </w:r>
      <w:r>
        <w:rPr>
          <w:rFonts w:hint="eastAsia" w:ascii="仿宋_GB2312" w:hAnsi="仿宋" w:eastAsia="仿宋_GB2312"/>
          <w:bCs/>
          <w:sz w:val="32"/>
          <w:szCs w:val="32"/>
          <w:lang w:eastAsia="zh-CN"/>
        </w:rPr>
        <w:t>为落实建设美好新海南，通过瓜菜种植技能培训促进作物丰收、养殖技能培训帮助畜禽养殖户增产、培育新型职业农民筑造新农村建设基石、培训新型农业经营主体引领农业产业发展、培训热作实用种植技术巩固三亚特色产业、培训水果实用种植技能促进果业繁荣、提升农机驾驶员技能水平等各种形式的培训，促进农业增效，使农民增收成为满足人们对美好生活的向往、建设幸福三亚的重要抓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eastAsia="黑体"/>
          <w:sz w:val="32"/>
          <w:szCs w:val="32"/>
        </w:rPr>
      </w:pPr>
      <w:r>
        <w:rPr>
          <w:rFonts w:hint="eastAsia" w:ascii="黑体" w:eastAsia="黑体"/>
          <w:sz w:val="32"/>
          <w:szCs w:val="32"/>
        </w:rPr>
        <w:t>二、组织机构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sz w:val="32"/>
          <w:szCs w:val="32"/>
        </w:rPr>
      </w:pPr>
      <w:r>
        <w:rPr>
          <w:rFonts w:hint="eastAsia" w:ascii="仿宋_GB2312" w:hAnsi="仿宋"/>
          <w:sz w:val="32"/>
          <w:szCs w:val="32"/>
        </w:rPr>
        <w:t>为加强</w:t>
      </w:r>
      <w:r>
        <w:rPr>
          <w:rFonts w:hint="eastAsia" w:ascii="仿宋_GB2312" w:hAnsi="仿宋"/>
          <w:sz w:val="32"/>
          <w:szCs w:val="32"/>
          <w:lang w:eastAsia="zh-CN"/>
        </w:rPr>
        <w:t>促农增收培训</w:t>
      </w:r>
      <w:r>
        <w:rPr>
          <w:rFonts w:hint="eastAsia" w:ascii="仿宋_GB2312" w:hAnsi="仿宋"/>
          <w:sz w:val="32"/>
          <w:szCs w:val="32"/>
        </w:rPr>
        <w:t>工作的组织和领导，专门成立工作领导小组，人员组成如下。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组  长：冯永杰</w:t>
      </w:r>
      <w:r>
        <w:rPr>
          <w:rFonts w:hint="eastAsia" w:cs="Times New Roman"/>
          <w:sz w:val="32"/>
          <w:szCs w:val="32"/>
          <w:lang w:val="en-US" w:eastAsia="zh-CN"/>
        </w:rPr>
        <w:tab/>
      </w:r>
      <w:r>
        <w:rPr>
          <w:rFonts w:hint="eastAsia" w:cs="Times New Roman"/>
          <w:sz w:val="32"/>
          <w:szCs w:val="32"/>
          <w:lang w:val="en-US" w:eastAsia="zh-CN"/>
        </w:rPr>
        <w:tab/>
      </w:r>
      <w:r>
        <w:rPr>
          <w:rFonts w:hint="eastAsia" w:ascii="Times New Roman" w:hAnsi="Times New Roman" w:eastAsia="仿宋_GB2312" w:cs="Times New Roman"/>
          <w:sz w:val="32"/>
          <w:szCs w:val="32"/>
          <w:lang w:val="en-US" w:eastAsia="zh-CN"/>
        </w:rPr>
        <w:t>市农业局副局长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副组长：</w:t>
      </w:r>
      <w:r>
        <w:rPr>
          <w:rFonts w:hint="eastAsia" w:cs="Times New Roman"/>
          <w:sz w:val="32"/>
          <w:szCs w:val="32"/>
          <w:lang w:val="en-US" w:eastAsia="zh-CN"/>
        </w:rPr>
        <w:t>柯用春</w:t>
      </w:r>
      <w:r>
        <w:rPr>
          <w:rFonts w:hint="eastAsia" w:cs="Times New Roman"/>
          <w:sz w:val="32"/>
          <w:szCs w:val="32"/>
          <w:lang w:val="en-US" w:eastAsia="zh-CN"/>
        </w:rPr>
        <w:tab/>
      </w:r>
      <w:r>
        <w:rPr>
          <w:rFonts w:hint="eastAsia" w:cs="Times New Roman"/>
          <w:sz w:val="32"/>
          <w:szCs w:val="32"/>
          <w:lang w:val="en-US" w:eastAsia="zh-CN"/>
        </w:rPr>
        <w:tab/>
      </w:r>
      <w:r>
        <w:rPr>
          <w:rFonts w:hint="eastAsia" w:cs="Times New Roman"/>
          <w:sz w:val="32"/>
          <w:szCs w:val="32"/>
          <w:lang w:val="en-US" w:eastAsia="zh-CN"/>
        </w:rPr>
        <w:t>市南繁科学技术研究院院长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曲  环</w:t>
      </w:r>
      <w:r>
        <w:rPr>
          <w:rFonts w:hint="eastAsia" w:cs="Times New Roman"/>
          <w:sz w:val="32"/>
          <w:szCs w:val="32"/>
          <w:lang w:val="en-US" w:eastAsia="zh-CN"/>
        </w:rPr>
        <w:tab/>
      </w:r>
      <w:r>
        <w:rPr>
          <w:rFonts w:hint="eastAsia" w:cs="Times New Roman"/>
          <w:sz w:val="32"/>
          <w:szCs w:val="32"/>
          <w:lang w:val="en-US" w:eastAsia="zh-CN"/>
        </w:rPr>
        <w:tab/>
      </w:r>
      <w:r>
        <w:rPr>
          <w:rFonts w:hint="eastAsia" w:ascii="Times New Roman" w:hAnsi="Times New Roman" w:eastAsia="仿宋_GB2312" w:cs="Times New Roman"/>
          <w:sz w:val="32"/>
          <w:szCs w:val="32"/>
          <w:lang w:val="en-US" w:eastAsia="zh-CN"/>
        </w:rPr>
        <w:t>市农业局副局长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董朝周</w:t>
      </w:r>
      <w:r>
        <w:rPr>
          <w:rFonts w:hint="eastAsia" w:eastAsia="仿宋_GB2312" w:cs="Times New Roman"/>
          <w:sz w:val="32"/>
          <w:szCs w:val="32"/>
          <w:lang w:val="en-US" w:eastAsia="zh-CN"/>
        </w:rPr>
        <w:tab/>
      </w:r>
      <w:r>
        <w:rPr>
          <w:rFonts w:hint="eastAsia"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市农业局副局长</w:t>
      </w:r>
    </w:p>
    <w:p>
      <w:pPr>
        <w:keepNext w:val="0"/>
        <w:keepLines w:val="0"/>
        <w:pageBreakBefore w:val="0"/>
        <w:widowControl w:val="0"/>
        <w:tabs>
          <w:tab w:val="left" w:pos="1858"/>
        </w:tabs>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cs="Times New Roman"/>
          <w:sz w:val="32"/>
          <w:szCs w:val="32"/>
          <w:lang w:val="en-US" w:eastAsia="zh-CN"/>
        </w:rPr>
      </w:pPr>
      <w:r>
        <w:rPr>
          <w:rFonts w:hint="eastAsia" w:eastAsia="仿宋_GB2312" w:cs="Times New Roman"/>
          <w:sz w:val="32"/>
          <w:szCs w:val="32"/>
          <w:lang w:val="en-US" w:eastAsia="zh-CN"/>
        </w:rPr>
        <w:tab/>
      </w:r>
      <w:r>
        <w:rPr>
          <w:rFonts w:hint="eastAsia" w:cs="Times New Roman"/>
          <w:sz w:val="32"/>
          <w:szCs w:val="32"/>
          <w:lang w:val="en-US" w:eastAsia="zh-CN"/>
        </w:rPr>
        <w:t>陈  伟</w:t>
      </w:r>
      <w:r>
        <w:rPr>
          <w:rFonts w:hint="eastAsia" w:cs="Times New Roman"/>
          <w:sz w:val="32"/>
          <w:szCs w:val="32"/>
          <w:lang w:val="en-US" w:eastAsia="zh-CN"/>
        </w:rPr>
        <w:tab/>
      </w:r>
      <w:r>
        <w:rPr>
          <w:rFonts w:hint="eastAsia" w:cs="Times New Roman"/>
          <w:sz w:val="32"/>
          <w:szCs w:val="32"/>
          <w:lang w:val="en-US" w:eastAsia="zh-CN"/>
        </w:rPr>
        <w:tab/>
      </w:r>
      <w:r>
        <w:rPr>
          <w:rFonts w:hint="eastAsia" w:cs="Times New Roman"/>
          <w:sz w:val="32"/>
          <w:szCs w:val="32"/>
          <w:lang w:val="en-US" w:eastAsia="zh-CN"/>
        </w:rPr>
        <w:t>市畜牧兽医局局长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邢精华</w:t>
      </w:r>
      <w:r>
        <w:rPr>
          <w:rFonts w:hint="eastAsia" w:cs="Times New Roman"/>
          <w:sz w:val="32"/>
          <w:szCs w:val="32"/>
          <w:lang w:val="en-US" w:eastAsia="zh-CN"/>
        </w:rPr>
        <w:tab/>
      </w:r>
      <w:r>
        <w:rPr>
          <w:rFonts w:hint="eastAsia" w:cs="Times New Roman"/>
          <w:sz w:val="32"/>
          <w:szCs w:val="32"/>
          <w:lang w:val="en-US" w:eastAsia="zh-CN"/>
        </w:rPr>
        <w:tab/>
      </w:r>
      <w:r>
        <w:rPr>
          <w:rFonts w:hint="eastAsia" w:ascii="Times New Roman" w:hAnsi="Times New Roman" w:eastAsia="仿宋_GB2312" w:cs="Times New Roman"/>
          <w:sz w:val="32"/>
          <w:szCs w:val="32"/>
          <w:lang w:val="en-US" w:eastAsia="zh-CN"/>
        </w:rPr>
        <w:t>市农业技术推广服务中心主任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孙虎厚</w:t>
      </w:r>
      <w:r>
        <w:rPr>
          <w:rFonts w:hint="eastAsia" w:eastAsia="仿宋_GB2312" w:cs="Times New Roman"/>
          <w:sz w:val="32"/>
          <w:szCs w:val="32"/>
          <w:lang w:val="en-US" w:eastAsia="zh-CN"/>
        </w:rPr>
        <w:tab/>
      </w:r>
      <w:r>
        <w:rPr>
          <w:rFonts w:hint="eastAsia" w:eastAsia="仿宋_GB2312" w:cs="Times New Roman"/>
          <w:sz w:val="32"/>
          <w:szCs w:val="32"/>
          <w:lang w:val="en-US" w:eastAsia="zh-CN"/>
        </w:rPr>
        <w:tab/>
      </w:r>
      <w:r>
        <w:rPr>
          <w:rFonts w:hint="eastAsia" w:eastAsia="仿宋_GB2312" w:cs="Times New Roman"/>
          <w:sz w:val="32"/>
          <w:szCs w:val="32"/>
          <w:lang w:val="en-US" w:eastAsia="zh-CN"/>
        </w:rPr>
        <w:t>市农业局副调研员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成  员：熊先文</w:t>
      </w:r>
      <w:r>
        <w:rPr>
          <w:rFonts w:hint="eastAsia" w:cs="Times New Roman"/>
          <w:sz w:val="32"/>
          <w:szCs w:val="32"/>
          <w:lang w:val="en-US" w:eastAsia="zh-CN"/>
        </w:rPr>
        <w:tab/>
      </w:r>
      <w:r>
        <w:rPr>
          <w:rFonts w:hint="eastAsia" w:cs="Times New Roman"/>
          <w:sz w:val="32"/>
          <w:szCs w:val="32"/>
          <w:lang w:val="en-US" w:eastAsia="zh-CN"/>
        </w:rPr>
        <w:tab/>
      </w:r>
      <w:r>
        <w:rPr>
          <w:rFonts w:hint="eastAsia" w:ascii="Times New Roman" w:hAnsi="Times New Roman" w:eastAsia="仿宋_GB2312" w:cs="Times New Roman"/>
          <w:sz w:val="32"/>
          <w:szCs w:val="32"/>
          <w:lang w:val="en-US" w:eastAsia="zh-CN"/>
        </w:rPr>
        <w:t>市农业局农业科技教育科科长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cs="Times New Roman"/>
          <w:sz w:val="32"/>
          <w:szCs w:val="32"/>
          <w:lang w:val="en-US" w:eastAsia="zh-CN"/>
        </w:rPr>
        <w:t>许达弟</w:t>
      </w:r>
      <w:r>
        <w:rPr>
          <w:rFonts w:hint="eastAsia" w:cs="Times New Roman"/>
          <w:sz w:val="32"/>
          <w:szCs w:val="32"/>
          <w:lang w:val="en-US" w:eastAsia="zh-CN"/>
        </w:rPr>
        <w:tab/>
      </w:r>
      <w:r>
        <w:rPr>
          <w:rFonts w:hint="eastAsia" w:cs="Times New Roman"/>
          <w:sz w:val="32"/>
          <w:szCs w:val="32"/>
          <w:lang w:val="en-US" w:eastAsia="zh-CN"/>
        </w:rPr>
        <w:tab/>
      </w:r>
      <w:r>
        <w:rPr>
          <w:rFonts w:hint="eastAsia" w:cs="Times New Roman"/>
          <w:sz w:val="32"/>
          <w:szCs w:val="32"/>
          <w:lang w:val="en-US" w:eastAsia="zh-CN"/>
        </w:rPr>
        <w:t>市农业局农村经济管理科科长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赵小飞</w:t>
      </w:r>
      <w:r>
        <w:rPr>
          <w:rFonts w:hint="eastAsia" w:cs="Times New Roman"/>
          <w:sz w:val="32"/>
          <w:szCs w:val="32"/>
          <w:lang w:val="en-US" w:eastAsia="zh-CN"/>
        </w:rPr>
        <w:tab/>
      </w:r>
      <w:r>
        <w:rPr>
          <w:rFonts w:hint="eastAsia" w:cs="Times New Roman"/>
          <w:sz w:val="32"/>
          <w:szCs w:val="32"/>
          <w:lang w:val="en-US" w:eastAsia="zh-CN"/>
        </w:rPr>
        <w:tab/>
      </w:r>
      <w:r>
        <w:rPr>
          <w:rFonts w:hint="eastAsia" w:ascii="Times New Roman" w:hAnsi="Times New Roman" w:eastAsia="仿宋_GB2312" w:cs="Times New Roman"/>
          <w:sz w:val="32"/>
          <w:szCs w:val="32"/>
          <w:lang w:val="en-US" w:eastAsia="zh-CN"/>
        </w:rPr>
        <w:t>市农业局种植业与市场信息科科长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cs="Times New Roman"/>
          <w:sz w:val="32"/>
          <w:szCs w:val="32"/>
          <w:lang w:val="en-US" w:eastAsia="zh-CN"/>
        </w:rPr>
        <w:t>黄琼君</w:t>
      </w:r>
      <w:r>
        <w:rPr>
          <w:rFonts w:hint="eastAsia" w:cs="Times New Roman"/>
          <w:sz w:val="32"/>
          <w:szCs w:val="32"/>
          <w:lang w:val="en-US" w:eastAsia="zh-CN"/>
        </w:rPr>
        <w:tab/>
      </w:r>
      <w:r>
        <w:rPr>
          <w:rFonts w:hint="eastAsia" w:cs="Times New Roman"/>
          <w:sz w:val="32"/>
          <w:szCs w:val="32"/>
          <w:lang w:val="en-US" w:eastAsia="zh-CN"/>
        </w:rPr>
        <w:tab/>
      </w:r>
      <w:r>
        <w:rPr>
          <w:rFonts w:hint="eastAsia"/>
          <w:sz w:val="32"/>
          <w:szCs w:val="32"/>
        </w:rPr>
        <w:t>市热带农业科学研究院</w:t>
      </w:r>
      <w:r>
        <w:rPr>
          <w:rFonts w:hint="eastAsia"/>
          <w:sz w:val="32"/>
          <w:szCs w:val="32"/>
          <w:lang w:eastAsia="zh-CN"/>
        </w:rPr>
        <w:t>副院长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王  波</w:t>
      </w:r>
      <w:r>
        <w:rPr>
          <w:rFonts w:hint="eastAsia" w:cs="Times New Roman"/>
          <w:sz w:val="32"/>
          <w:szCs w:val="32"/>
          <w:lang w:val="en-US" w:eastAsia="zh-CN"/>
        </w:rPr>
        <w:tab/>
      </w:r>
      <w:r>
        <w:rPr>
          <w:rFonts w:hint="eastAsia" w:cs="Times New Roman"/>
          <w:sz w:val="32"/>
          <w:szCs w:val="32"/>
          <w:lang w:val="en-US" w:eastAsia="zh-CN"/>
        </w:rPr>
        <w:tab/>
      </w:r>
      <w:r>
        <w:rPr>
          <w:rFonts w:hint="eastAsia" w:ascii="Times New Roman" w:hAnsi="Times New Roman" w:eastAsia="仿宋_GB2312" w:cs="Times New Roman"/>
          <w:sz w:val="32"/>
          <w:szCs w:val="32"/>
          <w:lang w:val="en-US" w:eastAsia="zh-CN"/>
        </w:rPr>
        <w:t>市热作技术推广服务中心主任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林  憬</w:t>
      </w:r>
      <w:r>
        <w:rPr>
          <w:rFonts w:hint="eastAsia" w:cs="Times New Roman"/>
          <w:sz w:val="32"/>
          <w:szCs w:val="32"/>
          <w:lang w:val="en-US" w:eastAsia="zh-CN"/>
        </w:rPr>
        <w:tab/>
      </w:r>
      <w:r>
        <w:rPr>
          <w:rFonts w:hint="eastAsia" w:cs="Times New Roman"/>
          <w:sz w:val="32"/>
          <w:szCs w:val="32"/>
          <w:lang w:val="en-US" w:eastAsia="zh-CN"/>
        </w:rPr>
        <w:tab/>
      </w:r>
      <w:r>
        <w:rPr>
          <w:rFonts w:hint="eastAsia" w:ascii="Times New Roman" w:hAnsi="Times New Roman" w:eastAsia="仿宋_GB2312" w:cs="Times New Roman"/>
          <w:sz w:val="32"/>
          <w:szCs w:val="32"/>
          <w:lang w:val="en-US" w:eastAsia="zh-CN"/>
        </w:rPr>
        <w:t>市动物疫病预防控制中心主任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cs="Times New Roman"/>
          <w:sz w:val="32"/>
          <w:szCs w:val="32"/>
          <w:lang w:val="en-US" w:eastAsia="zh-CN"/>
        </w:rPr>
        <w:t xml:space="preserve">         </w:t>
      </w:r>
      <w:r>
        <w:rPr>
          <w:rFonts w:hint="eastAsia" w:ascii="仿宋_GB2312" w:eastAsia="仿宋_GB2312"/>
          <w:sz w:val="32"/>
          <w:szCs w:val="32"/>
        </w:rPr>
        <w:t>卢永清</w:t>
      </w:r>
      <w:r>
        <w:rPr>
          <w:rFonts w:hint="eastAsia" w:ascii="仿宋_GB2312"/>
          <w:sz w:val="32"/>
          <w:szCs w:val="32"/>
          <w:lang w:val="en-US" w:eastAsia="zh-CN"/>
        </w:rPr>
        <w:tab/>
      </w:r>
      <w:r>
        <w:rPr>
          <w:rFonts w:hint="eastAsia" w:ascii="仿宋_GB2312"/>
          <w:sz w:val="32"/>
          <w:szCs w:val="32"/>
          <w:lang w:val="en-US" w:eastAsia="zh-CN"/>
        </w:rPr>
        <w:tab/>
      </w:r>
      <w:r>
        <w:rPr>
          <w:rFonts w:hint="eastAsia" w:ascii="仿宋_GB2312" w:eastAsia="仿宋_GB2312"/>
          <w:sz w:val="32"/>
          <w:szCs w:val="32"/>
        </w:rPr>
        <w:t>市动物卫生监督所副所长</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60" w:lineRule="exact"/>
        <w:ind w:left="0" w:leftChars="0" w:right="0" w:rightChars="0" w:firstLine="1888" w:firstLineChars="590"/>
        <w:textAlignment w:val="auto"/>
        <w:outlineLvl w:val="9"/>
        <w:rPr>
          <w:rFonts w:hint="eastAsia"/>
          <w:sz w:val="32"/>
          <w:szCs w:val="32"/>
          <w:lang w:val="en-US" w:eastAsia="zh-CN"/>
        </w:rPr>
      </w:pPr>
      <w:r>
        <w:rPr>
          <w:rFonts w:hint="eastAsia" w:eastAsia="仿宋_GB2312" w:cs="Times New Roman"/>
          <w:sz w:val="32"/>
          <w:szCs w:val="32"/>
          <w:lang w:val="en-US" w:eastAsia="zh-CN"/>
        </w:rPr>
        <w:t xml:space="preserve">何世剑   </w:t>
      </w:r>
      <w:r>
        <w:rPr>
          <w:rFonts w:hint="eastAsia"/>
          <w:sz w:val="32"/>
          <w:szCs w:val="32"/>
          <w:lang w:val="en-US" w:eastAsia="zh-CN"/>
        </w:rPr>
        <w:t>市农业机械技术培训学校校长</w:t>
      </w:r>
    </w:p>
    <w:p>
      <w:pPr>
        <w:keepNext w:val="0"/>
        <w:keepLines w:val="0"/>
        <w:pageBreakBefore w:val="0"/>
        <w:widowControl w:val="0"/>
        <w:tabs>
          <w:tab w:val="left" w:pos="3735"/>
        </w:tabs>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仿宋_GB2312" w:hAnsi="仿宋"/>
          <w:szCs w:val="32"/>
          <w:lang w:val="en-US" w:eastAsia="zh-CN"/>
        </w:rPr>
      </w:pPr>
      <w:r>
        <w:rPr>
          <w:rFonts w:hint="eastAsia" w:ascii="仿宋_GB2312" w:hAnsi="仿宋"/>
          <w:szCs w:val="32"/>
          <w:lang w:val="en-US" w:eastAsia="zh-CN"/>
        </w:rPr>
        <w:t xml:space="preserve">          梁  浩   </w:t>
      </w:r>
      <w:r>
        <w:rPr>
          <w:rFonts w:hint="eastAsia" w:ascii="仿宋_GB2312" w:hAnsi="仿宋"/>
          <w:szCs w:val="32"/>
          <w:lang w:eastAsia="zh-CN"/>
        </w:rPr>
        <w:t>吉阳</w:t>
      </w:r>
      <w:r>
        <w:rPr>
          <w:rFonts w:hint="eastAsia" w:ascii="仿宋_GB2312" w:hAnsi="仿宋"/>
          <w:szCs w:val="32"/>
        </w:rPr>
        <w:t>区农林局局长</w:t>
      </w:r>
    </w:p>
    <w:p>
      <w:pPr>
        <w:keepNext w:val="0"/>
        <w:keepLines w:val="0"/>
        <w:pageBreakBefore w:val="0"/>
        <w:widowControl w:val="0"/>
        <w:tabs>
          <w:tab w:val="left" w:pos="3675"/>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仿宋"/>
          <w:szCs w:val="32"/>
          <w:lang w:val="en-US" w:eastAsia="zh-CN"/>
        </w:rPr>
      </w:pPr>
      <w:r>
        <w:rPr>
          <w:rFonts w:hint="eastAsia" w:ascii="仿宋_GB2312" w:hAnsi="仿宋"/>
          <w:szCs w:val="32"/>
          <w:lang w:val="en-US" w:eastAsia="zh-CN"/>
        </w:rPr>
        <w:t xml:space="preserve">            钟向能   </w:t>
      </w:r>
      <w:r>
        <w:rPr>
          <w:rFonts w:hint="eastAsia" w:ascii="仿宋_GB2312" w:hAnsi="仿宋"/>
          <w:szCs w:val="32"/>
          <w:lang w:eastAsia="zh-CN"/>
        </w:rPr>
        <w:t>海棠</w:t>
      </w:r>
      <w:r>
        <w:rPr>
          <w:rFonts w:hint="eastAsia" w:ascii="仿宋_GB2312" w:hAnsi="仿宋"/>
          <w:szCs w:val="32"/>
        </w:rPr>
        <w:t>区农林局局长</w:t>
      </w:r>
    </w:p>
    <w:p>
      <w:pPr>
        <w:keepNext w:val="0"/>
        <w:keepLines w:val="0"/>
        <w:pageBreakBefore w:val="0"/>
        <w:widowControl w:val="0"/>
        <w:tabs>
          <w:tab w:val="left" w:pos="2010"/>
          <w:tab w:val="left" w:pos="3720"/>
        </w:tabs>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仿宋"/>
          <w:szCs w:val="32"/>
          <w:lang w:val="en-US" w:eastAsia="zh-CN"/>
        </w:rPr>
      </w:pPr>
      <w:r>
        <w:rPr>
          <w:rFonts w:hint="eastAsia" w:ascii="仿宋_GB2312" w:hAnsi="仿宋"/>
          <w:szCs w:val="32"/>
          <w:lang w:val="en-US" w:eastAsia="zh-CN"/>
        </w:rPr>
        <w:t xml:space="preserve">            谭诗琪   </w:t>
      </w:r>
      <w:r>
        <w:rPr>
          <w:rFonts w:hint="eastAsia" w:ascii="仿宋_GB2312" w:hAnsi="仿宋"/>
          <w:szCs w:val="32"/>
          <w:lang w:eastAsia="zh-CN"/>
        </w:rPr>
        <w:t>崖州</w:t>
      </w:r>
      <w:r>
        <w:rPr>
          <w:rFonts w:hint="eastAsia" w:ascii="仿宋_GB2312" w:hAnsi="仿宋"/>
          <w:szCs w:val="32"/>
        </w:rPr>
        <w:t>区农林局局长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仿宋"/>
          <w:szCs w:val="32"/>
        </w:rPr>
      </w:pPr>
      <w:r>
        <w:rPr>
          <w:rFonts w:hint="eastAsia" w:ascii="仿宋_GB2312" w:hAnsi="仿宋"/>
          <w:szCs w:val="32"/>
          <w:lang w:val="en-US" w:eastAsia="zh-CN"/>
        </w:rPr>
        <w:t xml:space="preserve">            </w:t>
      </w:r>
      <w:r>
        <w:rPr>
          <w:rFonts w:hint="eastAsia" w:ascii="仿宋_GB2312" w:hAnsi="仿宋"/>
          <w:szCs w:val="32"/>
          <w:lang w:eastAsia="zh-CN"/>
        </w:rPr>
        <w:t>林唐华</w:t>
      </w:r>
      <w:r>
        <w:rPr>
          <w:rFonts w:hint="eastAsia" w:ascii="仿宋_GB2312" w:hAnsi="仿宋"/>
          <w:szCs w:val="32"/>
        </w:rPr>
        <w:t xml:space="preserve">   天涯区农林局局长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ascii="仿宋_GB2312" w:hAnsi="仿宋"/>
          <w:szCs w:val="32"/>
        </w:rPr>
      </w:pPr>
      <w:r>
        <w:rPr>
          <w:rFonts w:hint="eastAsia" w:ascii="仿宋_GB2312" w:hAnsi="仿宋"/>
          <w:szCs w:val="32"/>
          <w:lang w:val="en-US" w:eastAsia="zh-CN"/>
        </w:rPr>
        <w:t xml:space="preserve">            </w:t>
      </w:r>
      <w:r>
        <w:rPr>
          <w:rFonts w:hint="eastAsia" w:ascii="仿宋_GB2312" w:hAnsi="仿宋"/>
          <w:szCs w:val="32"/>
          <w:lang w:eastAsia="zh-CN"/>
        </w:rPr>
        <w:t>张卫东</w:t>
      </w:r>
      <w:r>
        <w:rPr>
          <w:rFonts w:hint="eastAsia" w:ascii="仿宋_GB2312" w:hAnsi="仿宋"/>
          <w:szCs w:val="32"/>
        </w:rPr>
        <w:t xml:space="preserve">  </w:t>
      </w:r>
      <w:r>
        <w:rPr>
          <w:rFonts w:hint="eastAsia" w:ascii="仿宋_GB2312" w:hAnsi="仿宋"/>
          <w:color w:val="FF0000"/>
          <w:szCs w:val="32"/>
        </w:rPr>
        <w:t xml:space="preserve"> </w:t>
      </w:r>
      <w:r>
        <w:rPr>
          <w:rFonts w:hint="eastAsia" w:ascii="仿宋_GB2312" w:hAnsi="仿宋"/>
          <w:bCs/>
          <w:szCs w:val="32"/>
        </w:rPr>
        <w:t>育才生态区</w:t>
      </w:r>
      <w:r>
        <w:rPr>
          <w:rFonts w:hint="eastAsia" w:ascii="仿宋_GB2312" w:hAnsi="仿宋"/>
          <w:bCs/>
          <w:szCs w:val="32"/>
          <w:lang w:eastAsia="zh-CN"/>
        </w:rPr>
        <w:t>经济发展局局长</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sz w:val="32"/>
          <w:szCs w:val="32"/>
        </w:rPr>
      </w:pPr>
      <w:r>
        <w:rPr>
          <w:rFonts w:hint="eastAsia" w:ascii="仿宋_GB2312" w:hAnsi="仿宋"/>
          <w:sz w:val="32"/>
          <w:szCs w:val="32"/>
        </w:rPr>
        <w:t>成  员：由市农业局</w:t>
      </w:r>
      <w:r>
        <w:rPr>
          <w:rFonts w:hint="eastAsia" w:ascii="仿宋_GB2312" w:hAnsi="仿宋"/>
          <w:sz w:val="32"/>
          <w:szCs w:val="32"/>
          <w:lang w:eastAsia="zh-CN"/>
        </w:rPr>
        <w:t>及各下属事业单位</w:t>
      </w:r>
      <w:r>
        <w:rPr>
          <w:rFonts w:hint="eastAsia" w:ascii="仿宋_GB2312" w:hAnsi="仿宋"/>
          <w:sz w:val="32"/>
          <w:szCs w:val="32"/>
        </w:rPr>
        <w:t>、</w:t>
      </w:r>
      <w:r>
        <w:rPr>
          <w:rFonts w:hint="eastAsia" w:ascii="仿宋_GB2312" w:hAnsi="仿宋"/>
          <w:sz w:val="32"/>
          <w:szCs w:val="32"/>
          <w:lang w:eastAsia="zh-CN"/>
        </w:rPr>
        <w:t>市南繁科学技术研究院、</w:t>
      </w:r>
      <w:r>
        <w:rPr>
          <w:rFonts w:hint="eastAsia" w:ascii="仿宋_GB2312" w:hAnsi="仿宋"/>
          <w:sz w:val="32"/>
          <w:szCs w:val="32"/>
        </w:rPr>
        <w:t>各区农林局和育才生态区</w:t>
      </w:r>
      <w:r>
        <w:rPr>
          <w:rFonts w:hint="eastAsia" w:ascii="仿宋_GB2312" w:hAnsi="仿宋"/>
          <w:sz w:val="32"/>
          <w:szCs w:val="32"/>
          <w:lang w:eastAsia="zh-CN"/>
        </w:rPr>
        <w:t>经济发展局</w:t>
      </w:r>
      <w:r>
        <w:rPr>
          <w:rFonts w:hint="eastAsia" w:ascii="仿宋_GB2312" w:hAnsi="仿宋"/>
          <w:sz w:val="32"/>
          <w:szCs w:val="32"/>
        </w:rPr>
        <w:t>的相关工作人员组成。</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sz w:val="32"/>
          <w:szCs w:val="32"/>
        </w:rPr>
      </w:pPr>
      <w:r>
        <w:rPr>
          <w:rFonts w:hint="eastAsia" w:ascii="仿宋_GB2312" w:hAnsi="仿宋"/>
          <w:sz w:val="32"/>
          <w:szCs w:val="32"/>
        </w:rPr>
        <w:t>领导小组下设办公室在市农业局</w:t>
      </w:r>
      <w:r>
        <w:rPr>
          <w:rFonts w:hint="eastAsia" w:ascii="仿宋_GB2312" w:hAnsi="仿宋"/>
          <w:sz w:val="32"/>
          <w:szCs w:val="32"/>
          <w:lang w:eastAsia="zh-CN"/>
        </w:rPr>
        <w:t>农业科技教育科</w:t>
      </w:r>
      <w:r>
        <w:rPr>
          <w:rFonts w:hint="eastAsia" w:ascii="仿宋_GB2312" w:hAnsi="仿宋"/>
          <w:sz w:val="32"/>
          <w:szCs w:val="32"/>
        </w:rPr>
        <w:t>，具体负责</w:t>
      </w:r>
      <w:r>
        <w:rPr>
          <w:rFonts w:hint="eastAsia" w:ascii="仿宋_GB2312" w:hAnsi="仿宋"/>
          <w:sz w:val="32"/>
          <w:szCs w:val="32"/>
          <w:lang w:eastAsia="zh-CN"/>
        </w:rPr>
        <w:t>促农增收培训的跟踪、汇总等</w:t>
      </w:r>
      <w:r>
        <w:rPr>
          <w:rFonts w:hint="eastAsia" w:ascii="仿宋_GB2312" w:hAnsi="仿宋"/>
          <w:sz w:val="32"/>
          <w:szCs w:val="32"/>
        </w:rPr>
        <w:t>工作，进一步加强</w:t>
      </w:r>
      <w:r>
        <w:rPr>
          <w:rFonts w:hint="eastAsia" w:ascii="仿宋_GB2312" w:hAnsi="仿宋"/>
          <w:sz w:val="32"/>
          <w:szCs w:val="32"/>
          <w:lang w:eastAsia="zh-CN"/>
        </w:rPr>
        <w:t>培训</w:t>
      </w:r>
      <w:r>
        <w:rPr>
          <w:rFonts w:hint="eastAsia" w:ascii="仿宋_GB2312" w:hAnsi="仿宋"/>
          <w:sz w:val="32"/>
          <w:szCs w:val="32"/>
        </w:rPr>
        <w:t>工作的统筹力度。</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sz w:val="32"/>
          <w:szCs w:val="32"/>
        </w:rPr>
      </w:pPr>
      <w:r>
        <w:rPr>
          <w:rFonts w:hint="eastAsia" w:ascii="仿宋_GB2312" w:hAnsi="仿宋"/>
          <w:sz w:val="32"/>
          <w:szCs w:val="32"/>
        </w:rPr>
        <w:t>各</w:t>
      </w:r>
      <w:r>
        <w:rPr>
          <w:rFonts w:hint="eastAsia" w:ascii="仿宋_GB2312" w:hAnsi="仿宋"/>
          <w:sz w:val="32"/>
          <w:szCs w:val="32"/>
          <w:lang w:eastAsia="zh-CN"/>
        </w:rPr>
        <w:t>成员单位</w:t>
      </w:r>
      <w:r>
        <w:rPr>
          <w:rFonts w:hint="eastAsia" w:ascii="仿宋_GB2312" w:hAnsi="仿宋"/>
          <w:sz w:val="32"/>
          <w:szCs w:val="32"/>
        </w:rPr>
        <w:t>成立</w:t>
      </w:r>
      <w:r>
        <w:rPr>
          <w:rFonts w:hint="eastAsia" w:ascii="仿宋_GB2312" w:hAnsi="仿宋"/>
          <w:sz w:val="32"/>
          <w:szCs w:val="32"/>
          <w:lang w:eastAsia="zh-CN"/>
        </w:rPr>
        <w:t>促农增收培训</w:t>
      </w:r>
      <w:r>
        <w:rPr>
          <w:rFonts w:hint="eastAsia" w:ascii="仿宋_GB2312" w:hAnsi="仿宋"/>
          <w:sz w:val="32"/>
          <w:szCs w:val="32"/>
        </w:rPr>
        <w:t>工作领导小组，</w:t>
      </w:r>
      <w:r>
        <w:rPr>
          <w:rFonts w:hint="eastAsia" w:ascii="仿宋_GB2312" w:hAnsi="仿宋"/>
          <w:sz w:val="32"/>
          <w:szCs w:val="32"/>
          <w:lang w:eastAsia="zh-CN"/>
        </w:rPr>
        <w:t>具体负责细化实施方案</w:t>
      </w:r>
      <w:r>
        <w:rPr>
          <w:rFonts w:hint="eastAsia" w:ascii="仿宋_GB2312" w:hAnsi="仿宋"/>
          <w:sz w:val="32"/>
          <w:szCs w:val="32"/>
        </w:rPr>
        <w:t>、培</w:t>
      </w:r>
      <w:r>
        <w:rPr>
          <w:rFonts w:hint="eastAsia" w:ascii="仿宋_GB2312" w:hAnsi="仿宋"/>
          <w:sz w:val="32"/>
          <w:szCs w:val="32"/>
          <w:lang w:eastAsia="zh-CN"/>
        </w:rPr>
        <w:t>训</w:t>
      </w:r>
      <w:r>
        <w:rPr>
          <w:rFonts w:hint="eastAsia" w:ascii="仿宋_GB2312" w:hAnsi="仿宋"/>
          <w:sz w:val="32"/>
          <w:szCs w:val="32"/>
        </w:rPr>
        <w:t>宣传发动、</w:t>
      </w:r>
      <w:r>
        <w:rPr>
          <w:rFonts w:hint="eastAsia" w:ascii="仿宋_GB2312" w:hAnsi="仿宋" w:cs="仿宋_GB2312"/>
          <w:kern w:val="10"/>
          <w:sz w:val="32"/>
          <w:szCs w:val="32"/>
        </w:rPr>
        <w:t>筛选培</w:t>
      </w:r>
      <w:r>
        <w:rPr>
          <w:rFonts w:hint="eastAsia" w:ascii="仿宋_GB2312" w:hAnsi="仿宋" w:cs="仿宋_GB2312"/>
          <w:kern w:val="10"/>
          <w:sz w:val="32"/>
          <w:szCs w:val="32"/>
          <w:lang w:eastAsia="zh-CN"/>
        </w:rPr>
        <w:t>训</w:t>
      </w:r>
      <w:r>
        <w:rPr>
          <w:rFonts w:hint="eastAsia" w:ascii="仿宋_GB2312" w:hAnsi="仿宋"/>
          <w:sz w:val="32"/>
          <w:szCs w:val="32"/>
        </w:rPr>
        <w:t>对象、</w:t>
      </w:r>
      <w:r>
        <w:rPr>
          <w:rFonts w:hint="eastAsia" w:ascii="仿宋_GB2312" w:hAnsi="仿宋"/>
          <w:sz w:val="32"/>
          <w:szCs w:val="32"/>
          <w:lang w:eastAsia="zh-CN"/>
        </w:rPr>
        <w:t>组织培训</w:t>
      </w:r>
      <w:r>
        <w:rPr>
          <w:rFonts w:hint="eastAsia" w:ascii="仿宋_GB2312" w:hAnsi="仿宋"/>
          <w:sz w:val="32"/>
          <w:szCs w:val="32"/>
        </w:rPr>
        <w:t>和</w:t>
      </w:r>
      <w:r>
        <w:rPr>
          <w:rFonts w:hint="eastAsia" w:ascii="仿宋_GB2312" w:hAnsi="仿宋"/>
          <w:sz w:val="32"/>
          <w:szCs w:val="32"/>
          <w:lang w:eastAsia="zh-CN"/>
        </w:rPr>
        <w:t>经验总结</w:t>
      </w:r>
      <w:r>
        <w:rPr>
          <w:rFonts w:hint="eastAsia" w:ascii="仿宋_GB2312" w:hAnsi="仿宋"/>
          <w:sz w:val="32"/>
          <w:szCs w:val="32"/>
        </w:rPr>
        <w:t>等工作。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黑体" w:eastAsia="黑体"/>
          <w:sz w:val="32"/>
          <w:szCs w:val="32"/>
          <w:lang w:eastAsia="zh-CN"/>
        </w:rPr>
      </w:pPr>
      <w:r>
        <w:rPr>
          <w:rFonts w:hint="eastAsia" w:ascii="黑体" w:eastAsia="黑体"/>
          <w:sz w:val="32"/>
          <w:szCs w:val="32"/>
          <w:lang w:val="en-US" w:eastAsia="zh-CN"/>
        </w:rPr>
        <w:t xml:space="preserve"> </w:t>
      </w:r>
      <w:r>
        <w:rPr>
          <w:rFonts w:hint="eastAsia" w:ascii="黑体" w:eastAsia="黑体"/>
          <w:sz w:val="32"/>
          <w:szCs w:val="32"/>
        </w:rPr>
        <w:t>三、</w:t>
      </w:r>
      <w:r>
        <w:rPr>
          <w:rFonts w:hint="eastAsia" w:ascii="黑体" w:eastAsia="黑体"/>
          <w:sz w:val="32"/>
          <w:szCs w:val="32"/>
          <w:lang w:eastAsia="zh-CN"/>
        </w:rPr>
        <w:t>经费安排</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计划经费共</w:t>
      </w:r>
      <w:r>
        <w:rPr>
          <w:rFonts w:hint="eastAsia" w:ascii="仿宋_GB2312" w:hAnsi="仿宋_GB2312" w:eastAsia="仿宋_GB2312" w:cs="仿宋_GB2312"/>
          <w:sz w:val="32"/>
          <w:szCs w:val="32"/>
          <w:lang w:val="en-US" w:eastAsia="zh-CN"/>
        </w:rPr>
        <w:t>58.7万元，由各牵头落实单位负责保障资金落实到位。</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黑体" w:eastAsia="黑体"/>
          <w:sz w:val="32"/>
          <w:szCs w:val="32"/>
          <w:lang w:eastAsia="zh-CN"/>
        </w:rPr>
      </w:pPr>
      <w:r>
        <w:rPr>
          <w:rFonts w:hint="eastAsia" w:ascii="黑体" w:eastAsia="黑体"/>
          <w:sz w:val="32"/>
          <w:szCs w:val="32"/>
          <w:lang w:val="en-US" w:eastAsia="zh-CN"/>
        </w:rPr>
        <w:t xml:space="preserve"> </w:t>
      </w:r>
      <w:r>
        <w:rPr>
          <w:rFonts w:hint="eastAsia" w:ascii="黑体" w:eastAsia="黑体"/>
          <w:sz w:val="32"/>
          <w:szCs w:val="32"/>
          <w:lang w:eastAsia="zh-CN"/>
        </w:rPr>
        <w:t>四、培训目标</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（一）培训时间</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2017年11月-2018年5月。</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（二）培训人数</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黑体" w:eastAsia="黑体"/>
          <w:sz w:val="32"/>
          <w:szCs w:val="32"/>
        </w:rPr>
      </w:pPr>
      <w:r>
        <w:rPr>
          <w:rFonts w:hint="eastAsia" w:ascii="仿宋_GB2312" w:hAnsi="仿宋_GB2312" w:eastAsia="仿宋_GB2312" w:cs="仿宋_GB2312"/>
          <w:sz w:val="32"/>
          <w:szCs w:val="32"/>
          <w:lang w:eastAsia="zh-CN"/>
        </w:rPr>
        <w:t>计划举办培训班</w:t>
      </w:r>
      <w:r>
        <w:rPr>
          <w:rFonts w:hint="eastAsia" w:ascii="仿宋_GB2312" w:hAnsi="仿宋_GB2312" w:eastAsia="仿宋_GB2312" w:cs="仿宋_GB2312"/>
          <w:sz w:val="32"/>
          <w:szCs w:val="32"/>
          <w:lang w:val="en-US" w:eastAsia="zh-CN"/>
        </w:rPr>
        <w:t>69期，培训3870人次。</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黑体" w:eastAsia="黑体"/>
          <w:sz w:val="32"/>
          <w:szCs w:val="32"/>
          <w:lang w:eastAsia="zh-CN"/>
        </w:rPr>
      </w:pPr>
      <w:r>
        <w:rPr>
          <w:rFonts w:hint="eastAsia" w:ascii="黑体" w:eastAsia="黑体"/>
          <w:sz w:val="32"/>
          <w:szCs w:val="32"/>
          <w:lang w:val="en-US" w:eastAsia="zh-CN"/>
        </w:rPr>
        <w:t xml:space="preserve"> </w:t>
      </w:r>
      <w:r>
        <w:rPr>
          <w:rFonts w:hint="eastAsia" w:ascii="黑体" w:eastAsia="黑体"/>
          <w:sz w:val="32"/>
          <w:szCs w:val="32"/>
          <w:lang w:eastAsia="zh-CN"/>
        </w:rPr>
        <w:t>五、培训计划</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（一）种植类技术培训</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瓜菜种植类技能培训   </w:t>
      </w:r>
      <w:r>
        <w:rPr>
          <w:rFonts w:hint="eastAsia" w:ascii="仿宋_GB2312" w:hAnsi="仿宋_GB2312" w:eastAsia="仿宋_GB2312" w:cs="仿宋_GB2312"/>
          <w:sz w:val="32"/>
          <w:szCs w:val="32"/>
          <w:lang w:eastAsia="zh-CN"/>
        </w:rPr>
        <w:t>为全市种植户送去新品种新技术，整村带动片区农户种植新品种冬季瓜菜，开展相关新技术培训，</w:t>
      </w:r>
      <w:r>
        <w:rPr>
          <w:rFonts w:hint="eastAsia" w:ascii="仿宋_GB2312" w:hAnsi="仿宋_GB2312" w:eastAsia="仿宋_GB2312" w:cs="仿宋_GB2312"/>
          <w:sz w:val="32"/>
          <w:szCs w:val="32"/>
          <w:lang w:val="en-US" w:eastAsia="zh-CN"/>
        </w:rPr>
        <w:t>帮助农户掌握先进的技术、使用优良的品种，促进农业增效，农民增收。</w:t>
      </w:r>
      <w:r>
        <w:rPr>
          <w:rFonts w:hint="eastAsia" w:ascii="仿宋_GB2312" w:hAnsi="仿宋_GB2312" w:eastAsia="仿宋_GB2312" w:cs="仿宋_GB2312"/>
          <w:sz w:val="32"/>
          <w:szCs w:val="32"/>
          <w:lang w:eastAsia="zh-CN"/>
        </w:rPr>
        <w:t>计划经费</w:t>
      </w:r>
      <w:r>
        <w:rPr>
          <w:rFonts w:hint="eastAsia" w:ascii="仿宋_GB2312" w:hAnsi="仿宋_GB2312" w:eastAsia="仿宋_GB2312" w:cs="仿宋_GB2312"/>
          <w:sz w:val="32"/>
          <w:szCs w:val="32"/>
          <w:lang w:val="en-US" w:eastAsia="zh-CN"/>
        </w:rPr>
        <w:t xml:space="preserve">9万元。 </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 xml:space="preserve">    1.培训对象：</w:t>
      </w:r>
      <w:r>
        <w:rPr>
          <w:rFonts w:hint="eastAsia"/>
          <w:sz w:val="32"/>
          <w:szCs w:val="32"/>
        </w:rPr>
        <w:t>全市种植户</w:t>
      </w:r>
      <w:r>
        <w:rPr>
          <w:rFonts w:hint="eastAsia"/>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2.培训时间：</w:t>
      </w:r>
      <w:r>
        <w:rPr>
          <w:rFonts w:hint="eastAsia" w:ascii="仿宋_GB2312" w:eastAsia="仿宋_GB2312"/>
          <w:sz w:val="32"/>
          <w:szCs w:val="32"/>
        </w:rPr>
        <w:t>2017年11月到2018年5月</w:t>
      </w:r>
      <w:r>
        <w:rPr>
          <w:rFonts w:hint="eastAsia" w:ascii="仿宋_GB2312"/>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3.培训内容：</w:t>
      </w:r>
      <w:r>
        <w:rPr>
          <w:rFonts w:hint="eastAsia" w:ascii="仿宋_GB2312" w:hAnsi="仿宋_GB2312" w:eastAsia="仿宋_GB2312" w:cs="仿宋_GB2312"/>
          <w:sz w:val="32"/>
          <w:szCs w:val="32"/>
          <w:lang w:val="en-US" w:eastAsia="zh-CN"/>
        </w:rPr>
        <w:t>冬季瓜菜栽培及病虫害防治技术培训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主要包括豇豆栽培技术及病虫害防治、黄瓜栽培技术及病虫害防治、三亚冬季瓜菜生产趋势及建议、苦瓜栽培技术及病虫害防治，黄秋葵栽培技术及病虫害防治技术等。</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4.培训安排：</w:t>
      </w:r>
      <w:r>
        <w:rPr>
          <w:rFonts w:hint="eastAsia" w:ascii="仿宋_GB2312" w:hAnsi="仿宋_GB2312" w:eastAsia="仿宋_GB2312" w:cs="仿宋_GB2312"/>
          <w:sz w:val="32"/>
          <w:szCs w:val="32"/>
          <w:lang w:val="en-US" w:eastAsia="zh-CN"/>
        </w:rPr>
        <w:t>计划</w:t>
      </w:r>
      <w:r>
        <w:rPr>
          <w:rFonts w:hint="eastAsia" w:ascii="仿宋_GB2312" w:eastAsia="仿宋_GB2312"/>
          <w:sz w:val="32"/>
          <w:szCs w:val="32"/>
        </w:rPr>
        <w:t>培训</w:t>
      </w:r>
      <w:r>
        <w:rPr>
          <w:rFonts w:hint="eastAsia" w:ascii="仿宋_GB2312" w:eastAsia="仿宋_GB2312"/>
          <w:sz w:val="32"/>
          <w:szCs w:val="32"/>
          <w:lang w:val="en-US" w:eastAsia="zh-CN"/>
        </w:rPr>
        <w:t>10</w:t>
      </w:r>
      <w:r>
        <w:rPr>
          <w:rFonts w:hint="eastAsia" w:ascii="仿宋_GB2312" w:eastAsia="仿宋_GB2312"/>
          <w:sz w:val="32"/>
          <w:szCs w:val="32"/>
        </w:rPr>
        <w:t>期，每期</w:t>
      </w:r>
      <w:r>
        <w:rPr>
          <w:rFonts w:hint="eastAsia" w:ascii="仿宋_GB2312" w:eastAsia="仿宋_GB2312"/>
          <w:sz w:val="32"/>
          <w:szCs w:val="32"/>
          <w:lang w:val="en-US" w:eastAsia="zh-CN"/>
        </w:rPr>
        <w:t>50</w:t>
      </w:r>
      <w:r>
        <w:rPr>
          <w:rFonts w:hint="eastAsia" w:ascii="仿宋_GB2312" w:eastAsia="仿宋_GB2312"/>
          <w:sz w:val="32"/>
          <w:szCs w:val="32"/>
        </w:rPr>
        <w:t>-</w:t>
      </w:r>
      <w:r>
        <w:rPr>
          <w:rFonts w:hint="eastAsia" w:ascii="仿宋_GB2312" w:eastAsia="仿宋_GB2312"/>
          <w:sz w:val="32"/>
          <w:szCs w:val="32"/>
          <w:lang w:val="en-US" w:eastAsia="zh-CN"/>
        </w:rPr>
        <w:t>60</w:t>
      </w:r>
      <w:r>
        <w:rPr>
          <w:rFonts w:hint="eastAsia" w:ascii="仿宋_GB2312" w:eastAsia="仿宋_GB2312"/>
          <w:sz w:val="32"/>
          <w:szCs w:val="32"/>
        </w:rPr>
        <w:t>人，共计</w:t>
      </w:r>
      <w:r>
        <w:rPr>
          <w:rFonts w:hint="eastAsia" w:ascii="仿宋_GB2312" w:eastAsia="仿宋_GB2312"/>
          <w:sz w:val="32"/>
          <w:szCs w:val="32"/>
          <w:lang w:val="en-US" w:eastAsia="zh-CN"/>
        </w:rPr>
        <w:t>500-600</w:t>
      </w:r>
      <w:r>
        <w:rPr>
          <w:rFonts w:hint="eastAsia" w:ascii="仿宋_GB2312" w:eastAsia="仿宋_GB2312"/>
          <w:sz w:val="32"/>
          <w:szCs w:val="32"/>
        </w:rPr>
        <w:t>人</w:t>
      </w:r>
      <w:r>
        <w:rPr>
          <w:rFonts w:hint="eastAsia" w:ascii="仿宋_GB2312" w:eastAsia="仿宋_GB2312"/>
          <w:sz w:val="32"/>
          <w:szCs w:val="32"/>
          <w:lang w:eastAsia="zh-CN"/>
        </w:rPr>
        <w:t>次</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仿宋_GB2312"/>
          <w:sz w:val="32"/>
          <w:szCs w:val="32"/>
          <w:lang w:eastAsia="zh-CN"/>
        </w:rPr>
        <w:t>（牵头落实单位：</w:t>
      </w:r>
      <w:r>
        <w:rPr>
          <w:rFonts w:hint="eastAsia" w:ascii="Times New Roman" w:hAnsi="Times New Roman" w:eastAsia="仿宋_GB2312" w:cs="Times New Roman"/>
          <w:sz w:val="32"/>
          <w:szCs w:val="32"/>
          <w:lang w:val="en-US" w:eastAsia="zh-CN"/>
        </w:rPr>
        <w:t>市</w:t>
      </w:r>
      <w:r>
        <w:rPr>
          <w:rFonts w:hint="eastAsia" w:cs="Times New Roman"/>
          <w:sz w:val="32"/>
          <w:szCs w:val="32"/>
          <w:lang w:val="en-US" w:eastAsia="zh-CN"/>
        </w:rPr>
        <w:t>南繁科学技术研究院；配合单位：各区农林局、育才生态区经济发展局</w:t>
      </w:r>
      <w:r>
        <w:rPr>
          <w:rFonts w:hint="eastAsia" w:ascii="仿宋_GB2312"/>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eastAsia="zh-CN"/>
        </w:rPr>
        <w:t>农技业务骨干专题培训</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为</w:t>
      </w:r>
      <w:r>
        <w:rPr>
          <w:rFonts w:hint="eastAsia" w:hAnsi="宋体" w:eastAsia="仿宋_GB2312"/>
          <w:kern w:val="0"/>
          <w:sz w:val="32"/>
          <w:szCs w:val="32"/>
          <w:lang w:eastAsia="zh-CN"/>
        </w:rPr>
        <w:t>提升农技员农业技术服务水平，</w:t>
      </w:r>
      <w:r>
        <w:rPr>
          <w:rFonts w:hint="eastAsia" w:ascii="仿宋_GB2312" w:eastAsia="仿宋_GB2312"/>
          <w:sz w:val="32"/>
          <w:szCs w:val="32"/>
        </w:rPr>
        <w:t>有效提高各区农户文化水平和科学技术水平</w:t>
      </w:r>
      <w:r>
        <w:rPr>
          <w:rFonts w:hint="eastAsia" w:ascii="仿宋_GB2312"/>
          <w:sz w:val="32"/>
          <w:szCs w:val="32"/>
          <w:lang w:eastAsia="zh-CN"/>
        </w:rPr>
        <w:t>，</w:t>
      </w:r>
      <w:r>
        <w:rPr>
          <w:rFonts w:hint="eastAsia" w:hAnsi="宋体" w:eastAsia="仿宋_GB2312"/>
          <w:kern w:val="0"/>
          <w:sz w:val="32"/>
          <w:szCs w:val="32"/>
          <w:lang w:eastAsia="zh-CN"/>
        </w:rPr>
        <w:t>对全市农技员及种植户进行农业实用技术培训。</w:t>
      </w:r>
      <w:r>
        <w:rPr>
          <w:rFonts w:hint="eastAsia" w:hAnsi="宋体"/>
          <w:kern w:val="0"/>
          <w:sz w:val="32"/>
          <w:szCs w:val="32"/>
          <w:lang w:eastAsia="zh-CN"/>
        </w:rPr>
        <w:t>计划经费</w:t>
      </w:r>
      <w:r>
        <w:rPr>
          <w:rFonts w:hint="eastAsia" w:hAnsi="宋体" w:eastAsia="仿宋_GB2312"/>
          <w:kern w:val="0"/>
          <w:sz w:val="32"/>
          <w:szCs w:val="32"/>
        </w:rPr>
        <w:t>6.7万元</w:t>
      </w:r>
      <w:r>
        <w:rPr>
          <w:rFonts w:hint="eastAsia" w:hAnsi="宋体" w:eastAsia="仿宋_GB2312"/>
          <w:kern w:val="0"/>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楷体_GB2312" w:hAnsi="楷体_GB2312" w:eastAsia="楷体_GB2312" w:cs="楷体_GB2312"/>
          <w:sz w:val="32"/>
          <w:szCs w:val="32"/>
          <w:lang w:val="en-US" w:eastAsia="zh-CN"/>
        </w:rPr>
        <w:t>1.培训对象：</w:t>
      </w:r>
      <w:r>
        <w:rPr>
          <w:rFonts w:hint="eastAsia" w:ascii="仿宋_GB2312"/>
          <w:sz w:val="32"/>
          <w:szCs w:val="32"/>
          <w:lang w:val="en-US" w:eastAsia="zh-CN"/>
        </w:rPr>
        <w:sym w:font="Wingdings" w:char="F081"/>
      </w:r>
      <w:r>
        <w:rPr>
          <w:rFonts w:hint="eastAsia" w:ascii="仿宋_GB2312" w:eastAsia="仿宋_GB2312"/>
          <w:sz w:val="32"/>
          <w:szCs w:val="32"/>
        </w:rPr>
        <w:t>市农技中心技术人员、区级农林局（经济发展局）业务骨干。</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sym w:font="Wingdings" w:char="F082"/>
      </w:r>
      <w:r>
        <w:rPr>
          <w:rFonts w:hint="eastAsia" w:ascii="仿宋_GB2312" w:eastAsia="仿宋_GB2312"/>
          <w:sz w:val="32"/>
          <w:szCs w:val="32"/>
        </w:rPr>
        <w:t>各村级农技员</w:t>
      </w:r>
      <w:r>
        <w:rPr>
          <w:rFonts w:hint="eastAsia" w:ascii="仿宋_GB2312" w:eastAsia="仿宋_GB2312"/>
          <w:sz w:val="32"/>
          <w:szCs w:val="32"/>
          <w:lang w:eastAsia="zh-CN"/>
        </w:rPr>
        <w:t>，</w:t>
      </w:r>
      <w:r>
        <w:rPr>
          <w:rFonts w:hint="eastAsia" w:ascii="仿宋_GB2312" w:eastAsia="仿宋_GB2312"/>
          <w:sz w:val="32"/>
          <w:szCs w:val="32"/>
        </w:rPr>
        <w:t>一般农户</w:t>
      </w:r>
      <w:r>
        <w:rPr>
          <w:rFonts w:hint="eastAsia" w:ascii="仿宋_GB2312" w:eastAsia="仿宋_GB2312"/>
          <w:sz w:val="32"/>
          <w:szCs w:val="32"/>
          <w:lang w:eastAsia="zh-CN"/>
        </w:rPr>
        <w:t>，困难、</w:t>
      </w:r>
      <w:r>
        <w:rPr>
          <w:rFonts w:hint="eastAsia" w:ascii="仿宋_GB2312" w:eastAsia="仿宋_GB2312"/>
          <w:sz w:val="32"/>
          <w:szCs w:val="32"/>
        </w:rPr>
        <w:t>贫困</w:t>
      </w:r>
      <w:r>
        <w:rPr>
          <w:rFonts w:hint="eastAsia" w:ascii="仿宋_GB2312" w:eastAsia="仿宋_GB2312"/>
          <w:sz w:val="32"/>
          <w:szCs w:val="32"/>
          <w:lang w:eastAsia="zh-CN"/>
        </w:rPr>
        <w:t>群众</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sym w:font="Wingdings" w:char="F083"/>
      </w:r>
      <w:r>
        <w:rPr>
          <w:rFonts w:hint="eastAsia" w:ascii="仿宋_GB2312" w:eastAsia="仿宋_GB2312"/>
          <w:sz w:val="32"/>
          <w:szCs w:val="32"/>
        </w:rPr>
        <w:t>各区瓜菜生产基地技术员、种植大户、生产能手。</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2.培训形式：</w:t>
      </w:r>
      <w:r>
        <w:rPr>
          <w:rFonts w:hint="eastAsia" w:ascii="仿宋_GB2312" w:eastAsia="仿宋_GB2312"/>
          <w:sz w:val="32"/>
          <w:szCs w:val="32"/>
        </w:rPr>
        <w:t>主要有集中办班、举办现场会、田头授课、入户指导、观摩学习、科技活动月、印发宣传材料、媒体宣传等多种形式。</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sz w:val="32"/>
          <w:szCs w:val="32"/>
          <w:lang w:eastAsia="zh-CN"/>
        </w:rPr>
      </w:pPr>
      <w:r>
        <w:rPr>
          <w:rFonts w:hint="eastAsia" w:ascii="楷体_GB2312" w:hAnsi="楷体_GB2312" w:eastAsia="楷体_GB2312" w:cs="楷体_GB2312"/>
          <w:sz w:val="32"/>
          <w:szCs w:val="32"/>
          <w:lang w:val="en-US" w:eastAsia="zh-CN"/>
        </w:rPr>
        <w:t>3.培训内容：</w:t>
      </w:r>
      <w:r>
        <w:rPr>
          <w:rFonts w:hint="eastAsia" w:ascii="仿宋_GB2312" w:eastAsia="仿宋_GB2312"/>
          <w:sz w:val="32"/>
          <w:szCs w:val="32"/>
        </w:rPr>
        <w:t>根据农时和农民需求到各区举办瓜菜标准化和作物种植的科技培训班。培训内容主要有：冬季瓜菜无公害种植技术、测土配方施肥技术、农作物病虫害绿色防控技术、水稻种植技术等。</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eastAsia="仿宋_GB2312"/>
          <w:sz w:val="32"/>
          <w:szCs w:val="32"/>
        </w:rPr>
      </w:pPr>
      <w:r>
        <w:rPr>
          <w:rFonts w:hint="eastAsia" w:ascii="楷体_GB2312" w:hAnsi="楷体_GB2312" w:eastAsia="楷体_GB2312" w:cs="楷体_GB2312"/>
          <w:sz w:val="32"/>
          <w:szCs w:val="32"/>
          <w:lang w:val="en-US" w:eastAsia="zh-CN"/>
        </w:rPr>
        <w:t>4.培训安排：</w:t>
      </w:r>
      <w:r>
        <w:rPr>
          <w:rFonts w:hint="eastAsia" w:ascii="仿宋_GB2312" w:eastAsia="仿宋_GB2312"/>
          <w:sz w:val="32"/>
          <w:szCs w:val="32"/>
        </w:rPr>
        <w:t>计划培训24期，每期40-50人，共计1150人。</w:t>
      </w:r>
      <w:r>
        <w:rPr>
          <w:rFonts w:eastAsia="仿宋_GB2312"/>
          <w:sz w:val="32"/>
          <w:szCs w:val="32"/>
        </w:rPr>
        <w:t>具体培训</w:t>
      </w:r>
      <w:r>
        <w:rPr>
          <w:rFonts w:hint="eastAsia" w:eastAsia="仿宋_GB2312"/>
          <w:sz w:val="32"/>
          <w:szCs w:val="32"/>
        </w:rPr>
        <w:t>情况</w:t>
      </w:r>
      <w:r>
        <w:rPr>
          <w:rFonts w:eastAsia="仿宋_GB2312"/>
          <w:sz w:val="32"/>
          <w:szCs w:val="32"/>
        </w:rPr>
        <w:t>安排见下表。</w:t>
      </w:r>
    </w:p>
    <w:p>
      <w:pPr>
        <w:spacing w:line="50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农业实用技术培训时间安排表</w:t>
      </w:r>
    </w:p>
    <w:tbl>
      <w:tblPr>
        <w:tblStyle w:val="5"/>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149"/>
        <w:gridCol w:w="1194"/>
        <w:gridCol w:w="2145"/>
        <w:gridCol w:w="735"/>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vAlign w:val="top"/>
          </w:tcPr>
          <w:p>
            <w:pPr>
              <w:spacing w:line="520" w:lineRule="exact"/>
              <w:jc w:val="center"/>
              <w:rPr>
                <w:rFonts w:eastAsia="仿宋_GB2312"/>
                <w:b/>
                <w:kern w:val="0"/>
                <w:sz w:val="24"/>
              </w:rPr>
            </w:pPr>
            <w:r>
              <w:rPr>
                <w:rFonts w:eastAsia="仿宋_GB2312"/>
                <w:b/>
                <w:kern w:val="0"/>
                <w:sz w:val="24"/>
              </w:rPr>
              <w:t>培训期次</w:t>
            </w:r>
          </w:p>
        </w:tc>
        <w:tc>
          <w:tcPr>
            <w:tcW w:w="2149" w:type="dxa"/>
            <w:vAlign w:val="center"/>
          </w:tcPr>
          <w:p>
            <w:pPr>
              <w:spacing w:line="520" w:lineRule="exact"/>
              <w:jc w:val="center"/>
              <w:rPr>
                <w:rFonts w:eastAsia="仿宋_GB2312"/>
                <w:b/>
                <w:kern w:val="0"/>
                <w:sz w:val="24"/>
              </w:rPr>
            </w:pPr>
            <w:r>
              <w:rPr>
                <w:rFonts w:eastAsia="仿宋_GB2312"/>
                <w:b/>
                <w:kern w:val="0"/>
                <w:sz w:val="24"/>
              </w:rPr>
              <w:t>培训时间</w:t>
            </w:r>
          </w:p>
        </w:tc>
        <w:tc>
          <w:tcPr>
            <w:tcW w:w="1194" w:type="dxa"/>
            <w:vAlign w:val="center"/>
          </w:tcPr>
          <w:p>
            <w:pPr>
              <w:spacing w:line="360" w:lineRule="exact"/>
              <w:jc w:val="center"/>
              <w:rPr>
                <w:rFonts w:eastAsia="仿宋_GB2312"/>
                <w:b/>
                <w:kern w:val="0"/>
                <w:sz w:val="24"/>
              </w:rPr>
            </w:pPr>
            <w:r>
              <w:rPr>
                <w:rFonts w:eastAsia="仿宋_GB2312"/>
                <w:b/>
                <w:kern w:val="0"/>
                <w:sz w:val="24"/>
              </w:rPr>
              <w:t>培训地点</w:t>
            </w:r>
          </w:p>
        </w:tc>
        <w:tc>
          <w:tcPr>
            <w:tcW w:w="2145" w:type="dxa"/>
            <w:vAlign w:val="center"/>
          </w:tcPr>
          <w:p>
            <w:pPr>
              <w:spacing w:line="360" w:lineRule="exact"/>
              <w:jc w:val="center"/>
              <w:rPr>
                <w:rFonts w:hint="eastAsia" w:eastAsia="仿宋_GB2312"/>
                <w:b/>
                <w:kern w:val="0"/>
                <w:sz w:val="24"/>
              </w:rPr>
            </w:pPr>
            <w:r>
              <w:rPr>
                <w:rFonts w:hint="eastAsia" w:eastAsia="仿宋_GB2312"/>
                <w:b/>
                <w:kern w:val="0"/>
                <w:sz w:val="24"/>
              </w:rPr>
              <w:t>培训内容</w:t>
            </w:r>
          </w:p>
        </w:tc>
        <w:tc>
          <w:tcPr>
            <w:tcW w:w="735" w:type="dxa"/>
            <w:vAlign w:val="center"/>
          </w:tcPr>
          <w:p>
            <w:pPr>
              <w:spacing w:line="360" w:lineRule="exact"/>
              <w:jc w:val="center"/>
              <w:rPr>
                <w:rFonts w:hint="eastAsia" w:eastAsia="仿宋_GB2312"/>
                <w:b/>
                <w:kern w:val="0"/>
                <w:sz w:val="24"/>
              </w:rPr>
            </w:pPr>
            <w:r>
              <w:rPr>
                <w:rFonts w:hint="eastAsia" w:eastAsia="仿宋_GB2312"/>
                <w:b/>
                <w:kern w:val="0"/>
                <w:sz w:val="24"/>
              </w:rPr>
              <w:t>人数</w:t>
            </w:r>
          </w:p>
        </w:tc>
        <w:tc>
          <w:tcPr>
            <w:tcW w:w="793" w:type="dxa"/>
            <w:vAlign w:val="center"/>
          </w:tcPr>
          <w:p>
            <w:pPr>
              <w:spacing w:line="360" w:lineRule="exact"/>
              <w:jc w:val="center"/>
              <w:rPr>
                <w:rFonts w:hint="eastAsia" w:eastAsia="仿宋_GB2312"/>
                <w:b/>
                <w:kern w:val="0"/>
                <w:sz w:val="24"/>
              </w:rPr>
            </w:pPr>
            <w:r>
              <w:rPr>
                <w:rFonts w:hint="eastAsia" w:eastAsia="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vAlign w:val="center"/>
          </w:tcPr>
          <w:p>
            <w:pPr>
              <w:spacing w:line="520" w:lineRule="exact"/>
              <w:jc w:val="center"/>
              <w:rPr>
                <w:rFonts w:hint="eastAsia" w:ascii="仿宋_GB2312" w:eastAsia="仿宋_GB2312"/>
                <w:b/>
                <w:kern w:val="0"/>
                <w:sz w:val="24"/>
              </w:rPr>
            </w:pPr>
            <w:r>
              <w:rPr>
                <w:rFonts w:hint="eastAsia" w:ascii="仿宋_GB2312" w:eastAsia="仿宋_GB2312"/>
                <w:b/>
                <w:kern w:val="0"/>
                <w:sz w:val="24"/>
              </w:rPr>
              <w:t>第1-17期</w:t>
            </w:r>
          </w:p>
        </w:tc>
        <w:tc>
          <w:tcPr>
            <w:tcW w:w="2149" w:type="dxa"/>
            <w:vAlign w:val="center"/>
          </w:tcPr>
          <w:p>
            <w:pPr>
              <w:spacing w:line="520" w:lineRule="exact"/>
              <w:jc w:val="center"/>
              <w:rPr>
                <w:rFonts w:hint="eastAsia" w:ascii="仿宋_GB2312" w:eastAsia="仿宋_GB2312"/>
                <w:kern w:val="0"/>
                <w:sz w:val="24"/>
              </w:rPr>
            </w:pPr>
            <w:r>
              <w:rPr>
                <w:rFonts w:hint="eastAsia" w:ascii="仿宋_GB2312" w:eastAsia="仿宋_GB2312"/>
                <w:kern w:val="0"/>
                <w:sz w:val="24"/>
              </w:rPr>
              <w:t>2017.11-2018.02</w:t>
            </w:r>
          </w:p>
        </w:tc>
        <w:tc>
          <w:tcPr>
            <w:tcW w:w="1194" w:type="dxa"/>
            <w:vAlign w:val="center"/>
          </w:tcPr>
          <w:p>
            <w:pPr>
              <w:spacing w:line="520" w:lineRule="exact"/>
              <w:jc w:val="center"/>
              <w:rPr>
                <w:rFonts w:hint="eastAsia" w:ascii="仿宋_GB2312" w:eastAsia="仿宋_GB2312"/>
                <w:kern w:val="0"/>
                <w:sz w:val="24"/>
              </w:rPr>
            </w:pPr>
            <w:r>
              <w:rPr>
                <w:rFonts w:hint="eastAsia" w:ascii="仿宋_GB2312" w:eastAsia="仿宋_GB2312"/>
                <w:kern w:val="0"/>
                <w:sz w:val="24"/>
              </w:rPr>
              <w:t>全市</w:t>
            </w:r>
          </w:p>
        </w:tc>
        <w:tc>
          <w:tcPr>
            <w:tcW w:w="2145" w:type="dxa"/>
            <w:vAlign w:val="center"/>
          </w:tcPr>
          <w:p>
            <w:pPr>
              <w:spacing w:line="520" w:lineRule="exact"/>
              <w:rPr>
                <w:rFonts w:hint="eastAsia" w:ascii="仿宋_GB2312" w:eastAsia="仿宋_GB2312"/>
                <w:kern w:val="0"/>
                <w:sz w:val="24"/>
              </w:rPr>
            </w:pPr>
            <w:r>
              <w:rPr>
                <w:rFonts w:hint="eastAsia" w:ascii="仿宋_GB2312" w:eastAsia="仿宋_GB2312"/>
                <w:kern w:val="0"/>
                <w:sz w:val="24"/>
              </w:rPr>
              <w:t>冬季瓜菜种植技术及农业实用技术</w:t>
            </w:r>
          </w:p>
        </w:tc>
        <w:tc>
          <w:tcPr>
            <w:tcW w:w="735" w:type="dxa"/>
            <w:vAlign w:val="center"/>
          </w:tcPr>
          <w:p>
            <w:pPr>
              <w:spacing w:line="520" w:lineRule="exact"/>
              <w:jc w:val="center"/>
              <w:rPr>
                <w:rFonts w:hint="eastAsia" w:ascii="仿宋_GB2312" w:eastAsia="仿宋_GB2312"/>
                <w:kern w:val="0"/>
                <w:sz w:val="24"/>
              </w:rPr>
            </w:pPr>
            <w:r>
              <w:rPr>
                <w:rFonts w:hint="eastAsia" w:ascii="仿宋_GB2312" w:eastAsia="仿宋_GB2312"/>
                <w:kern w:val="0"/>
                <w:sz w:val="24"/>
              </w:rPr>
              <w:t>820</w:t>
            </w:r>
          </w:p>
        </w:tc>
        <w:tc>
          <w:tcPr>
            <w:tcW w:w="793" w:type="dxa"/>
            <w:vAlign w:val="center"/>
          </w:tcPr>
          <w:p>
            <w:pPr>
              <w:spacing w:line="520" w:lineRule="exact"/>
              <w:jc w:val="center"/>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vAlign w:val="center"/>
          </w:tcPr>
          <w:p>
            <w:pPr>
              <w:spacing w:line="520" w:lineRule="exact"/>
              <w:jc w:val="center"/>
              <w:rPr>
                <w:rFonts w:hint="eastAsia" w:ascii="仿宋_GB2312" w:eastAsia="仿宋_GB2312"/>
                <w:b/>
                <w:kern w:val="0"/>
                <w:sz w:val="24"/>
              </w:rPr>
            </w:pPr>
            <w:r>
              <w:rPr>
                <w:rFonts w:hint="eastAsia" w:ascii="仿宋_GB2312" w:eastAsia="仿宋_GB2312"/>
                <w:b/>
                <w:kern w:val="0"/>
                <w:sz w:val="24"/>
              </w:rPr>
              <w:t>第18-24期</w:t>
            </w:r>
          </w:p>
        </w:tc>
        <w:tc>
          <w:tcPr>
            <w:tcW w:w="2149" w:type="dxa"/>
            <w:vAlign w:val="center"/>
          </w:tcPr>
          <w:p>
            <w:pPr>
              <w:spacing w:line="520" w:lineRule="exact"/>
              <w:jc w:val="center"/>
              <w:rPr>
                <w:rFonts w:hint="eastAsia" w:ascii="仿宋_GB2312" w:eastAsia="仿宋_GB2312"/>
                <w:kern w:val="0"/>
                <w:sz w:val="24"/>
              </w:rPr>
            </w:pPr>
            <w:r>
              <w:rPr>
                <w:rFonts w:hint="eastAsia" w:ascii="仿宋_GB2312" w:eastAsia="仿宋_GB2312"/>
                <w:kern w:val="0"/>
                <w:sz w:val="24"/>
              </w:rPr>
              <w:t>2018.03-2018.05</w:t>
            </w:r>
          </w:p>
        </w:tc>
        <w:tc>
          <w:tcPr>
            <w:tcW w:w="1194" w:type="dxa"/>
            <w:vAlign w:val="center"/>
          </w:tcPr>
          <w:p>
            <w:pPr>
              <w:spacing w:line="520" w:lineRule="exact"/>
              <w:jc w:val="center"/>
              <w:rPr>
                <w:rFonts w:hint="eastAsia" w:ascii="仿宋_GB2312" w:eastAsia="仿宋_GB2312"/>
                <w:kern w:val="0"/>
                <w:sz w:val="24"/>
              </w:rPr>
            </w:pPr>
            <w:r>
              <w:rPr>
                <w:rFonts w:hint="eastAsia" w:ascii="仿宋_GB2312" w:eastAsia="仿宋_GB2312"/>
                <w:kern w:val="0"/>
                <w:sz w:val="24"/>
              </w:rPr>
              <w:t>全市</w:t>
            </w:r>
          </w:p>
        </w:tc>
        <w:tc>
          <w:tcPr>
            <w:tcW w:w="2145" w:type="dxa"/>
            <w:vAlign w:val="center"/>
          </w:tcPr>
          <w:p>
            <w:pPr>
              <w:spacing w:line="520" w:lineRule="exact"/>
              <w:jc w:val="center"/>
              <w:rPr>
                <w:rFonts w:hint="eastAsia" w:ascii="仿宋_GB2312" w:eastAsia="仿宋_GB2312"/>
                <w:kern w:val="0"/>
                <w:sz w:val="24"/>
              </w:rPr>
            </w:pPr>
            <w:r>
              <w:rPr>
                <w:rFonts w:hint="eastAsia" w:ascii="仿宋_GB2312" w:eastAsia="仿宋_GB2312"/>
                <w:kern w:val="0"/>
                <w:sz w:val="24"/>
              </w:rPr>
              <w:t>水稻种植技术及农业实用技术</w:t>
            </w:r>
          </w:p>
        </w:tc>
        <w:tc>
          <w:tcPr>
            <w:tcW w:w="735" w:type="dxa"/>
            <w:vAlign w:val="center"/>
          </w:tcPr>
          <w:p>
            <w:pPr>
              <w:spacing w:line="520" w:lineRule="exact"/>
              <w:jc w:val="center"/>
              <w:rPr>
                <w:rFonts w:hint="eastAsia" w:ascii="仿宋_GB2312" w:eastAsia="仿宋_GB2312"/>
                <w:kern w:val="0"/>
                <w:sz w:val="24"/>
              </w:rPr>
            </w:pPr>
            <w:r>
              <w:rPr>
                <w:rFonts w:hint="eastAsia" w:ascii="仿宋_GB2312" w:eastAsia="仿宋_GB2312"/>
                <w:kern w:val="0"/>
                <w:sz w:val="24"/>
              </w:rPr>
              <w:t>330</w:t>
            </w:r>
          </w:p>
        </w:tc>
        <w:tc>
          <w:tcPr>
            <w:tcW w:w="793" w:type="dxa"/>
            <w:vAlign w:val="center"/>
          </w:tcPr>
          <w:p>
            <w:pPr>
              <w:spacing w:line="5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vAlign w:val="center"/>
          </w:tcPr>
          <w:p>
            <w:pPr>
              <w:spacing w:line="520" w:lineRule="exact"/>
              <w:jc w:val="center"/>
              <w:rPr>
                <w:rFonts w:hint="eastAsia" w:eastAsia="仿宋_GB2312"/>
                <w:b/>
                <w:bCs/>
                <w:kern w:val="0"/>
                <w:sz w:val="24"/>
              </w:rPr>
            </w:pPr>
            <w:r>
              <w:rPr>
                <w:rFonts w:hint="eastAsia" w:eastAsia="仿宋_GB2312"/>
                <w:b/>
                <w:bCs/>
                <w:kern w:val="0"/>
                <w:sz w:val="24"/>
              </w:rPr>
              <w:t>合计</w:t>
            </w:r>
          </w:p>
        </w:tc>
        <w:tc>
          <w:tcPr>
            <w:tcW w:w="7016" w:type="dxa"/>
            <w:gridSpan w:val="5"/>
            <w:vAlign w:val="center"/>
          </w:tcPr>
          <w:p>
            <w:pPr>
              <w:spacing w:line="520" w:lineRule="exact"/>
              <w:jc w:val="center"/>
              <w:rPr>
                <w:rFonts w:hint="eastAsia" w:eastAsia="仿宋_GB2312"/>
                <w:b/>
                <w:bCs/>
                <w:sz w:val="24"/>
              </w:rPr>
            </w:pPr>
            <w:r>
              <w:rPr>
                <w:rFonts w:hint="eastAsia" w:eastAsia="仿宋_GB2312"/>
                <w:b/>
                <w:bCs/>
                <w:kern w:val="0"/>
                <w:sz w:val="24"/>
              </w:rPr>
              <w:t>24期，1150人</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sz w:val="32"/>
          <w:szCs w:val="32"/>
          <w:lang w:eastAsia="zh-CN"/>
        </w:rPr>
      </w:pPr>
      <w:r>
        <w:rPr>
          <w:rFonts w:hint="eastAsia" w:ascii="仿宋_GB2312"/>
          <w:sz w:val="32"/>
          <w:szCs w:val="32"/>
          <w:lang w:val="en-US" w:eastAsia="zh-CN"/>
        </w:rPr>
        <w:t xml:space="preserve">   </w:t>
      </w:r>
      <w:r>
        <w:rPr>
          <w:rFonts w:hint="eastAsia" w:ascii="仿宋_GB2312"/>
          <w:sz w:val="32"/>
          <w:szCs w:val="32"/>
          <w:lang w:eastAsia="zh-CN"/>
        </w:rPr>
        <w:t>（牵头落实单位：市农业技术推广与服务中心；配合单位：</w:t>
      </w:r>
      <w:r>
        <w:rPr>
          <w:rFonts w:hint="eastAsia" w:cs="Times New Roman"/>
          <w:sz w:val="32"/>
          <w:szCs w:val="32"/>
          <w:lang w:val="en-US" w:eastAsia="zh-CN"/>
        </w:rPr>
        <w:t>各区农林局、育才生态区经济发展局</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cs="宋体"/>
          <w:bCs/>
          <w:sz w:val="32"/>
          <w:szCs w:val="32"/>
        </w:rPr>
      </w:pPr>
      <w:r>
        <w:rPr>
          <w:rFonts w:hint="eastAsia" w:ascii="仿宋_GB2312"/>
          <w:sz w:val="32"/>
          <w:szCs w:val="32"/>
          <w:lang w:val="en-US" w:eastAsia="zh-CN"/>
        </w:rPr>
        <w:t xml:space="preserve">    </w:t>
      </w:r>
      <w:r>
        <w:rPr>
          <w:rFonts w:hint="eastAsia" w:ascii="仿宋_GB2312" w:hAnsi="仿宋_GB2312" w:eastAsia="仿宋_GB2312" w:cs="仿宋_GB2312"/>
          <w:b/>
          <w:bCs/>
          <w:sz w:val="32"/>
          <w:szCs w:val="32"/>
          <w:lang w:eastAsia="zh-CN"/>
        </w:rPr>
        <w:t>2017年海南省芒果提质增效暨健康栽培培训会</w:t>
      </w:r>
      <w:r>
        <w:rPr>
          <w:rFonts w:hint="eastAsia" w:ascii="楷体_GB2312" w:hAnsi="楷体_GB2312" w:eastAsia="楷体_GB2312" w:cs="楷体_GB2312"/>
          <w:sz w:val="32"/>
          <w:szCs w:val="32"/>
          <w:lang w:val="en-US" w:eastAsia="zh-CN"/>
        </w:rPr>
        <w:t xml:space="preserve">   </w:t>
      </w:r>
      <w:r>
        <w:rPr>
          <w:rFonts w:hint="eastAsia" w:ascii="宋体" w:hAnsi="宋体" w:cs="宋体"/>
          <w:bCs/>
          <w:sz w:val="32"/>
          <w:szCs w:val="32"/>
        </w:rPr>
        <w:t>为进一步推进芒果产业的健康持续发展，</w:t>
      </w:r>
      <w:r>
        <w:rPr>
          <w:rFonts w:hint="eastAsia" w:ascii="宋体" w:hAnsi="宋体" w:cs="宋体"/>
          <w:bCs/>
          <w:sz w:val="32"/>
          <w:szCs w:val="32"/>
          <w:lang w:eastAsia="zh-CN"/>
        </w:rPr>
        <w:t>确保我市芒果的丰产丰收，对芒果种植户进行</w:t>
      </w:r>
      <w:r>
        <w:rPr>
          <w:rFonts w:hint="eastAsia" w:ascii="宋体" w:hAnsi="宋体" w:cs="宋体"/>
          <w:bCs/>
          <w:sz w:val="32"/>
          <w:szCs w:val="32"/>
          <w:lang w:val="en-US" w:eastAsia="zh-CN"/>
        </w:rPr>
        <w:t>1期</w:t>
      </w:r>
      <w:r>
        <w:rPr>
          <w:rFonts w:hint="eastAsia" w:ascii="宋体" w:hAnsi="宋体" w:cs="宋体"/>
          <w:bCs/>
          <w:sz w:val="32"/>
          <w:szCs w:val="32"/>
          <w:lang w:eastAsia="zh-CN"/>
        </w:rPr>
        <w:t>芒果提质增效暨健康栽培技术培训。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楷体_GB2312" w:hAnsi="楷体_GB2312" w:eastAsia="楷体_GB2312" w:cs="楷体_GB2312"/>
          <w:sz w:val="32"/>
          <w:szCs w:val="32"/>
          <w:lang w:val="en-US" w:eastAsia="zh-CN"/>
        </w:rPr>
        <w:t>1.培训对象：</w:t>
      </w:r>
      <w:r>
        <w:rPr>
          <w:rFonts w:hint="eastAsia"/>
          <w:sz w:val="32"/>
          <w:szCs w:val="32"/>
        </w:rPr>
        <w:t>芒果种植户</w:t>
      </w:r>
      <w:r>
        <w:rPr>
          <w:rFonts w:hint="eastAsia"/>
          <w:sz w:val="32"/>
          <w:szCs w:val="32"/>
          <w:lang w:eastAsia="zh-CN"/>
        </w:rPr>
        <w:t>。</w:t>
      </w:r>
      <w:r>
        <w:rPr>
          <w:rFonts w:hint="eastAsia"/>
          <w:sz w:val="32"/>
          <w:szCs w:val="32"/>
        </w:rPr>
        <w:t>三亚市种植户</w:t>
      </w:r>
      <w:r>
        <w:rPr>
          <w:rFonts w:hint="eastAsia"/>
          <w:sz w:val="32"/>
          <w:szCs w:val="32"/>
          <w:lang w:val="en-US" w:eastAsia="zh-CN"/>
        </w:rPr>
        <w:t>200</w:t>
      </w:r>
      <w:r>
        <w:rPr>
          <w:rFonts w:hint="eastAsia"/>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sz w:val="32"/>
          <w:szCs w:val="32"/>
          <w:lang w:eastAsia="zh-CN"/>
        </w:rPr>
      </w:pPr>
      <w:r>
        <w:rPr>
          <w:rFonts w:hint="eastAsia" w:ascii="楷体_GB2312" w:hAnsi="楷体_GB2312" w:eastAsia="楷体_GB2312" w:cs="楷体_GB2312"/>
          <w:sz w:val="32"/>
          <w:szCs w:val="32"/>
          <w:lang w:val="en-US" w:eastAsia="zh-CN"/>
        </w:rPr>
        <w:t>2.培训时间：</w:t>
      </w:r>
      <w:r>
        <w:rPr>
          <w:rFonts w:hint="eastAsia" w:ascii="仿宋_GB2312" w:eastAsia="仿宋_GB2312"/>
          <w:sz w:val="32"/>
          <w:szCs w:val="32"/>
        </w:rPr>
        <w:t>2017年11月</w:t>
      </w:r>
      <w:r>
        <w:rPr>
          <w:rFonts w:hint="eastAsia" w:ascii="仿宋_GB2312" w:eastAsia="仿宋_GB2312"/>
          <w:sz w:val="32"/>
          <w:szCs w:val="32"/>
          <w:lang w:val="en-US" w:eastAsia="zh-CN"/>
        </w:rPr>
        <w:t>14日-15日</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lang w:eastAsia="zh-CN"/>
        </w:rPr>
      </w:pPr>
      <w:r>
        <w:rPr>
          <w:rFonts w:hint="eastAsia" w:ascii="楷体_GB2312" w:hAnsi="楷体_GB2312" w:eastAsia="楷体_GB2312" w:cs="楷体_GB2312"/>
          <w:sz w:val="32"/>
          <w:szCs w:val="32"/>
          <w:lang w:val="en-US" w:eastAsia="zh-CN"/>
        </w:rPr>
        <w:t>3.培训内容：</w:t>
      </w:r>
      <w:r>
        <w:rPr>
          <w:rFonts w:hint="eastAsia"/>
          <w:sz w:val="32"/>
          <w:szCs w:val="32"/>
        </w:rPr>
        <w:t>植物生长调节剂在芒果树上的应用</w:t>
      </w:r>
      <w:r>
        <w:rPr>
          <w:rFonts w:hint="eastAsia"/>
          <w:sz w:val="32"/>
          <w:szCs w:val="32"/>
          <w:lang w:eastAsia="zh-CN"/>
        </w:rPr>
        <w:t>，</w:t>
      </w:r>
      <w:r>
        <w:rPr>
          <w:rFonts w:hint="eastAsia"/>
          <w:sz w:val="32"/>
          <w:szCs w:val="32"/>
        </w:rPr>
        <w:t>芒果健康栽培技术</w:t>
      </w:r>
      <w:r>
        <w:rPr>
          <w:rFonts w:hint="eastAsia"/>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sz w:val="32"/>
          <w:szCs w:val="32"/>
          <w:lang w:eastAsia="zh-CN"/>
        </w:rPr>
      </w:pPr>
      <w:r>
        <w:rPr>
          <w:rFonts w:hint="eastAsia"/>
          <w:sz w:val="32"/>
          <w:szCs w:val="32"/>
          <w:lang w:val="en-US" w:eastAsia="zh-CN"/>
        </w:rPr>
        <w:t xml:space="preserve">   </w:t>
      </w:r>
      <w:r>
        <w:rPr>
          <w:rFonts w:hint="eastAsia"/>
          <w:sz w:val="32"/>
          <w:szCs w:val="32"/>
          <w:lang w:eastAsia="zh-CN"/>
        </w:rPr>
        <w:t>（牵头落实单位：市农业局种植业与市场信息科；配合单位：三亚市农技中心，</w:t>
      </w:r>
      <w:r>
        <w:rPr>
          <w:rFonts w:hint="eastAsia"/>
          <w:sz w:val="32"/>
          <w:szCs w:val="32"/>
        </w:rPr>
        <w:t>三亚市热作中心，三亚市芒果协会</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仿宋_GB2312"/>
          <w:sz w:val="32"/>
          <w:szCs w:val="32"/>
          <w:lang w:val="en-US" w:eastAsia="zh-CN"/>
        </w:rPr>
        <w:t xml:space="preserve">   </w:t>
      </w:r>
      <w:r>
        <w:rPr>
          <w:rFonts w:hint="eastAsia" w:ascii="楷体_GB2312" w:hAnsi="楷体_GB2312" w:eastAsia="楷体_GB2312" w:cs="楷体_GB2312"/>
          <w:sz w:val="32"/>
          <w:szCs w:val="32"/>
          <w:lang w:val="en-US" w:eastAsia="zh-CN"/>
        </w:rPr>
        <w:t>（二）养殖技术培训</w:t>
      </w:r>
    </w:p>
    <w:p>
      <w:pPr>
        <w:keepNext w:val="0"/>
        <w:keepLines w:val="0"/>
        <w:pageBreakBefore w:val="0"/>
        <w:widowControl w:val="0"/>
        <w:kinsoku/>
        <w:wordWrap/>
        <w:overflowPunct/>
        <w:topLinePunct w:val="0"/>
        <w:bidi w:val="0"/>
        <w:snapToGrid/>
        <w:spacing w:line="560" w:lineRule="exact"/>
        <w:ind w:right="0" w:rightChars="0"/>
        <w:textAlignment w:val="auto"/>
        <w:outlineLvl w:val="9"/>
        <w:rPr>
          <w:rFonts w:hint="eastAsia" w:ascii="仿宋_GB2312"/>
          <w:sz w:val="32"/>
          <w:szCs w:val="32"/>
          <w:lang w:val="en-US" w:eastAsia="zh-CN"/>
        </w:rPr>
      </w:pPr>
      <w:r>
        <w:rPr>
          <w:rFonts w:hint="eastAsia" w:ascii="仿宋_GB2312"/>
          <w:sz w:val="32"/>
          <w:szCs w:val="32"/>
          <w:lang w:val="en-US" w:eastAsia="zh-CN"/>
        </w:rPr>
        <w:t xml:space="preserve">    为</w:t>
      </w:r>
      <w:r>
        <w:rPr>
          <w:rFonts w:hint="eastAsia" w:ascii="仿宋_GB2312" w:hAnsi="仿宋" w:eastAsia="仿宋_GB2312"/>
          <w:bCs/>
          <w:sz w:val="32"/>
          <w:szCs w:val="32"/>
        </w:rPr>
        <w:t>培养实用型畜牧兽医、畜禽养殖技术人员</w:t>
      </w:r>
      <w:r>
        <w:rPr>
          <w:rFonts w:hint="eastAsia" w:ascii="仿宋_GB2312" w:hAnsi="仿宋"/>
          <w:bCs/>
          <w:sz w:val="32"/>
          <w:szCs w:val="32"/>
          <w:lang w:eastAsia="zh-CN"/>
        </w:rPr>
        <w:t>，促进畜牧养殖业又好又快发展，为全市养殖户增收提供技术保障，开展各类畜牧兽医技术培训，</w:t>
      </w:r>
      <w:r>
        <w:rPr>
          <w:rFonts w:hint="eastAsia" w:ascii="仿宋_GB2312"/>
          <w:sz w:val="32"/>
          <w:szCs w:val="32"/>
          <w:lang w:val="en-US" w:eastAsia="zh-CN"/>
        </w:rPr>
        <w:t>计划经费6万元。</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eastAsia" w:ascii="仿宋_GB2312"/>
          <w:sz w:val="32"/>
          <w:szCs w:val="32"/>
          <w:lang w:val="en-US" w:eastAsia="zh-CN"/>
        </w:rPr>
      </w:pPr>
      <w:r>
        <w:rPr>
          <w:rFonts w:hint="eastAsia" w:ascii="仿宋_GB2312"/>
          <w:sz w:val="32"/>
          <w:szCs w:val="32"/>
          <w:lang w:val="en-US" w:eastAsia="zh-CN"/>
        </w:rPr>
        <w:t xml:space="preserve">     </w:t>
      </w:r>
      <w:r>
        <w:rPr>
          <w:rFonts w:hint="eastAsia" w:ascii="楷体_GB2312" w:hAnsi="楷体_GB2312" w:eastAsia="楷体_GB2312" w:cs="楷体_GB2312"/>
          <w:sz w:val="32"/>
          <w:szCs w:val="32"/>
          <w:lang w:val="en-US" w:eastAsia="zh-CN"/>
        </w:rPr>
        <w:t>1.培训对象：</w:t>
      </w:r>
      <w:r>
        <w:rPr>
          <w:rFonts w:hint="eastAsia" w:ascii="仿宋_GB2312"/>
          <w:sz w:val="32"/>
          <w:szCs w:val="32"/>
          <w:lang w:val="en-US" w:eastAsia="zh-CN"/>
        </w:rPr>
        <w:t>三亚市村级动物防疫员，在三亚市辖区内从事养殖业的养殖专业户（大户）、养殖户和有意向发展养殖业脱贫致富的贫困户和农民。</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2.培训时间：</w:t>
      </w:r>
      <w:r>
        <w:rPr>
          <w:rFonts w:hint="eastAsia" w:ascii="仿宋_GB2312" w:eastAsia="仿宋_GB2312"/>
          <w:sz w:val="32"/>
          <w:szCs w:val="32"/>
        </w:rPr>
        <w:t>2017年11月到2018年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eastAsia="仿宋_GB2312"/>
          <w:sz w:val="32"/>
          <w:szCs w:val="32"/>
        </w:rPr>
      </w:pPr>
      <w:r>
        <w:rPr>
          <w:rFonts w:hint="eastAsia" w:ascii="楷体_GB2312" w:hAnsi="楷体_GB2312" w:eastAsia="楷体_GB2312" w:cs="楷体_GB2312"/>
          <w:sz w:val="32"/>
          <w:szCs w:val="32"/>
          <w:lang w:val="en-US" w:eastAsia="zh-CN"/>
        </w:rPr>
        <w:t>3.培训地点：</w:t>
      </w:r>
      <w:r>
        <w:rPr>
          <w:rFonts w:hint="eastAsia" w:eastAsia="仿宋_GB2312"/>
          <w:sz w:val="32"/>
          <w:szCs w:val="32"/>
        </w:rPr>
        <w:t>防疫员培训主要在各区政府、管委会办公楼或按有关要求租用酒店会场，养殖户、专业户培训主要集中在所属村委会办公楼或文化活动室等。</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sz w:val="32"/>
          <w:szCs w:val="32"/>
          <w:lang w:eastAsia="zh-CN"/>
        </w:rPr>
      </w:pPr>
      <w:r>
        <w:rPr>
          <w:rFonts w:hint="eastAsia" w:ascii="楷体_GB2312" w:hAnsi="楷体_GB2312" w:eastAsia="楷体_GB2312" w:cs="楷体_GB2312"/>
          <w:sz w:val="32"/>
          <w:szCs w:val="32"/>
          <w:lang w:val="en-US" w:eastAsia="zh-CN"/>
        </w:rPr>
        <w:t>4.培训内容：</w:t>
      </w:r>
      <w:r>
        <w:rPr>
          <w:rFonts w:eastAsia="仿宋_GB2312"/>
          <w:sz w:val="32"/>
          <w:szCs w:val="32"/>
        </w:rPr>
        <w:t>畜禽养殖技术、动物疫病防控技术、常见饲料兽药安全使用、畜禽养殖污染治理等知识</w:t>
      </w:r>
      <w:r>
        <w:rPr>
          <w:rFonts w:hint="eastAsia"/>
          <w:sz w:val="32"/>
          <w:szCs w:val="32"/>
          <w:lang w:eastAsia="zh-CN"/>
        </w:rPr>
        <w:t>、</w:t>
      </w:r>
      <w:r>
        <w:rPr>
          <w:rFonts w:eastAsia="仿宋_GB2312"/>
          <w:sz w:val="32"/>
          <w:szCs w:val="32"/>
        </w:rPr>
        <w:t>畜牧兽医相关法律法规、动物疫病防控技术、防疫免疫、常见动物疫病的诊断与治疗</w:t>
      </w:r>
      <w:r>
        <w:rPr>
          <w:rFonts w:hint="eastAsia"/>
          <w:sz w:val="32"/>
          <w:szCs w:val="32"/>
          <w:lang w:eastAsia="zh-CN"/>
        </w:rPr>
        <w:t>等。</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5.培训安排：</w:t>
      </w:r>
      <w:r>
        <w:rPr>
          <w:rFonts w:hint="eastAsia" w:ascii="仿宋_GB2312" w:hAnsi="仿宋_GB2312" w:eastAsia="仿宋_GB2312" w:cs="仿宋_GB2312"/>
          <w:sz w:val="32"/>
          <w:szCs w:val="32"/>
          <w:lang w:val="en-US" w:eastAsia="zh-CN"/>
        </w:rPr>
        <w:t>开展村级动物防疫员培训1-2期，培训防疫员180人次；</w:t>
      </w:r>
      <w:r>
        <w:rPr>
          <w:rFonts w:eastAsia="仿宋_GB2312"/>
          <w:sz w:val="32"/>
          <w:szCs w:val="32"/>
        </w:rPr>
        <w:t>开展</w:t>
      </w:r>
      <w:r>
        <w:rPr>
          <w:rFonts w:eastAsia="仿宋"/>
          <w:sz w:val="32"/>
          <w:szCs w:val="32"/>
        </w:rPr>
        <w:t>养殖专业户（大户）、养殖户</w:t>
      </w:r>
      <w:r>
        <w:rPr>
          <w:rFonts w:hint="eastAsia" w:ascii="仿宋_GB2312" w:hAnsi="仿宋_GB2312" w:eastAsia="仿宋_GB2312" w:cs="仿宋_GB2312"/>
          <w:sz w:val="32"/>
          <w:szCs w:val="32"/>
          <w:lang w:val="en-US" w:eastAsia="zh-CN"/>
        </w:rPr>
        <w:t>培训10期，培训畜禽养殖技术人员510人次。</w:t>
      </w:r>
    </w:p>
    <w:p>
      <w:pPr>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（牵头落实单位：</w:t>
      </w:r>
      <w:r>
        <w:rPr>
          <w:rFonts w:hint="eastAsia" w:ascii="仿宋_GB2312" w:hAnsi="仿宋_GB2312" w:eastAsia="仿宋_GB2312" w:cs="仿宋_GB2312"/>
          <w:sz w:val="32"/>
          <w:szCs w:val="32"/>
          <w:lang w:val="en-US" w:eastAsia="zh-CN"/>
        </w:rPr>
        <w:t>市畜牧兽医局、市动物疫病预防控制中心、</w:t>
      </w:r>
      <w:r>
        <w:rPr>
          <w:rFonts w:hint="eastAsia" w:ascii="仿宋_GB2312" w:eastAsia="仿宋_GB2312"/>
          <w:sz w:val="32"/>
          <w:szCs w:val="32"/>
        </w:rPr>
        <w:t>市动物卫生监督所</w:t>
      </w:r>
      <w:r>
        <w:rPr>
          <w:rFonts w:hint="eastAsia" w:ascii="仿宋_GB2312" w:eastAsia="仿宋_GB2312"/>
          <w:sz w:val="32"/>
          <w:szCs w:val="32"/>
          <w:lang w:eastAsia="zh-CN"/>
        </w:rPr>
        <w:t>；配合单位：</w:t>
      </w:r>
      <w:r>
        <w:rPr>
          <w:rFonts w:hint="eastAsia" w:cs="Times New Roman"/>
          <w:sz w:val="32"/>
          <w:szCs w:val="32"/>
          <w:lang w:val="en-US" w:eastAsia="zh-CN"/>
        </w:rPr>
        <w:t>各区农林局、育才生态区经济发展局</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（三）新型职业农民培育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为适应现代农业产业和新型农业经营主体发展需要，促进农村劳动力就地转化为职业农民，开展新型职业农民培育，安排经费17.8万元。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32"/>
          <w:szCs w:val="32"/>
        </w:rPr>
      </w:pPr>
      <w:r>
        <w:rPr>
          <w:rFonts w:hint="eastAsia" w:ascii="楷体_GB2312" w:hAnsi="楷体_GB2312" w:eastAsia="楷体_GB2312" w:cs="楷体_GB2312"/>
          <w:sz w:val="32"/>
          <w:szCs w:val="32"/>
          <w:lang w:val="en-US" w:eastAsia="zh-CN"/>
        </w:rPr>
        <w:t xml:space="preserve">    1.培训对象：</w:t>
      </w:r>
      <w:r>
        <w:rPr>
          <w:rFonts w:hint="eastAsia"/>
          <w:sz w:val="32"/>
          <w:szCs w:val="32"/>
          <w:lang w:eastAsia="zh-CN"/>
        </w:rPr>
        <w:t>全市农民</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sz w:val="32"/>
          <w:szCs w:val="32"/>
          <w:lang w:eastAsia="zh-CN"/>
        </w:rPr>
      </w:pPr>
      <w:r>
        <w:rPr>
          <w:rFonts w:hint="eastAsia" w:ascii="楷体_GB2312" w:hAnsi="楷体_GB2312" w:eastAsia="楷体_GB2312" w:cs="楷体_GB2312"/>
          <w:sz w:val="32"/>
          <w:szCs w:val="32"/>
          <w:lang w:val="en-US" w:eastAsia="zh-CN"/>
        </w:rPr>
        <w:t>2.培训时间：</w:t>
      </w:r>
      <w:r>
        <w:rPr>
          <w:rFonts w:hint="eastAsia" w:ascii="仿宋_GB2312" w:eastAsia="仿宋_GB2312"/>
          <w:sz w:val="32"/>
          <w:szCs w:val="32"/>
        </w:rPr>
        <w:t>2017年11月</w:t>
      </w:r>
      <w:r>
        <w:rPr>
          <w:rFonts w:hint="eastAsia" w:ascii="仿宋_GB2312" w:eastAsia="仿宋_GB2312"/>
          <w:sz w:val="32"/>
          <w:szCs w:val="32"/>
          <w:lang w:val="en-US" w:eastAsia="zh-CN"/>
        </w:rPr>
        <w:t>-12月</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lang w:eastAsia="zh-CN"/>
        </w:rPr>
      </w:pPr>
      <w:r>
        <w:rPr>
          <w:rFonts w:hint="eastAsia" w:ascii="楷体_GB2312" w:hAnsi="楷体_GB2312" w:eastAsia="楷体_GB2312" w:cs="楷体_GB2312"/>
          <w:sz w:val="32"/>
          <w:szCs w:val="32"/>
          <w:lang w:val="en-US" w:eastAsia="zh-CN"/>
        </w:rPr>
        <w:t>3.培训内容：</w:t>
      </w:r>
      <w:r>
        <w:rPr>
          <w:rFonts w:hint="eastAsia" w:ascii="仿宋_GB2312"/>
          <w:sz w:val="32"/>
          <w:szCs w:val="32"/>
          <w:lang w:val="en-US" w:eastAsia="zh-CN"/>
        </w:rPr>
        <w:t>农业创业、瓜菜种植与管理、农业电子商务</w:t>
      </w:r>
      <w:r>
        <w:rPr>
          <w:rFonts w:hint="eastAsia"/>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4.培训安排：</w:t>
      </w:r>
      <w:r>
        <w:rPr>
          <w:rFonts w:hint="eastAsia" w:ascii="仿宋_GB2312" w:eastAsia="仿宋_GB2312"/>
          <w:sz w:val="32"/>
          <w:szCs w:val="32"/>
        </w:rPr>
        <w:t>计划培训</w:t>
      </w:r>
      <w:r>
        <w:rPr>
          <w:rFonts w:hint="eastAsia" w:ascii="仿宋_GB2312" w:eastAsia="仿宋_GB2312"/>
          <w:sz w:val="32"/>
          <w:szCs w:val="32"/>
          <w:lang w:val="en-US" w:eastAsia="zh-CN"/>
        </w:rPr>
        <w:t>4</w:t>
      </w:r>
      <w:r>
        <w:rPr>
          <w:rFonts w:hint="eastAsia" w:ascii="仿宋_GB2312" w:eastAsia="仿宋_GB2312"/>
          <w:sz w:val="32"/>
          <w:szCs w:val="32"/>
        </w:rPr>
        <w:t>期，每期</w:t>
      </w:r>
      <w:r>
        <w:rPr>
          <w:rFonts w:hint="eastAsia" w:ascii="仿宋_GB2312" w:eastAsia="仿宋_GB2312"/>
          <w:sz w:val="32"/>
          <w:szCs w:val="32"/>
          <w:lang w:val="en-US" w:eastAsia="zh-CN"/>
        </w:rPr>
        <w:t>30-</w:t>
      </w:r>
      <w:r>
        <w:rPr>
          <w:rFonts w:hint="eastAsia" w:ascii="仿宋_GB2312" w:eastAsia="仿宋_GB2312"/>
          <w:sz w:val="32"/>
          <w:szCs w:val="32"/>
        </w:rPr>
        <w:t>40人，共计</w:t>
      </w:r>
      <w:r>
        <w:rPr>
          <w:rFonts w:hint="eastAsia" w:ascii="仿宋_GB2312" w:eastAsia="仿宋_GB2312"/>
          <w:sz w:val="32"/>
          <w:szCs w:val="32"/>
          <w:lang w:val="en-US" w:eastAsia="zh-CN"/>
        </w:rPr>
        <w:t>140</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eastAsia="仿宋_GB2312"/>
          <w:sz w:val="32"/>
          <w:szCs w:val="32"/>
        </w:rPr>
      </w:pPr>
      <w:r>
        <w:rPr>
          <w:rFonts w:hint="eastAsia" w:ascii="仿宋_GB2312"/>
          <w:sz w:val="32"/>
          <w:szCs w:val="32"/>
          <w:lang w:val="en-US" w:eastAsia="zh-CN"/>
        </w:rPr>
        <w:t xml:space="preserve">   </w:t>
      </w:r>
      <w:r>
        <w:rPr>
          <w:rFonts w:hint="eastAsia" w:ascii="仿宋_GB2312"/>
          <w:sz w:val="32"/>
          <w:szCs w:val="32"/>
          <w:lang w:eastAsia="zh-CN"/>
        </w:rPr>
        <w:t>（牵头落实单位：</w:t>
      </w:r>
      <w:r>
        <w:rPr>
          <w:rFonts w:hint="eastAsia" w:ascii="Times New Roman" w:hAnsi="Times New Roman" w:eastAsia="仿宋_GB2312" w:cs="Times New Roman"/>
          <w:sz w:val="32"/>
          <w:szCs w:val="32"/>
          <w:lang w:val="en-US" w:eastAsia="zh-CN"/>
        </w:rPr>
        <w:t>市农业局农业科技教育科</w:t>
      </w:r>
      <w:r>
        <w:rPr>
          <w:rFonts w:hint="eastAsia" w:eastAsia="仿宋_GB2312" w:cs="Times New Roman"/>
          <w:sz w:val="32"/>
          <w:szCs w:val="32"/>
          <w:lang w:val="en-US" w:eastAsia="zh-CN"/>
        </w:rPr>
        <w:t>；</w:t>
      </w:r>
      <w:r>
        <w:rPr>
          <w:rFonts w:hint="eastAsia" w:ascii="仿宋_GB2312" w:eastAsia="仿宋_GB2312"/>
          <w:sz w:val="32"/>
          <w:szCs w:val="32"/>
          <w:lang w:eastAsia="zh-CN"/>
        </w:rPr>
        <w:t>配合单位：</w:t>
      </w:r>
      <w:r>
        <w:rPr>
          <w:rFonts w:hint="eastAsia" w:cs="Times New Roman"/>
          <w:sz w:val="32"/>
          <w:szCs w:val="32"/>
          <w:lang w:val="en-US" w:eastAsia="zh-CN"/>
        </w:rPr>
        <w:t>各区农林局、育才生态区经济发展局</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eastAsia="黑体"/>
          <w:sz w:val="32"/>
          <w:szCs w:val="32"/>
          <w:lang w:eastAsia="zh-CN"/>
        </w:rPr>
      </w:pPr>
      <w:r>
        <w:rPr>
          <w:rFonts w:hint="eastAsia" w:ascii="楷体_GB2312" w:hAnsi="楷体_GB2312" w:eastAsia="楷体_GB2312" w:cs="楷体_GB2312"/>
          <w:sz w:val="32"/>
          <w:szCs w:val="32"/>
          <w:lang w:val="en-US" w:eastAsia="zh-CN"/>
        </w:rPr>
        <w:t xml:space="preserve">   （四）</w:t>
      </w:r>
      <w:r>
        <w:rPr>
          <w:rFonts w:hint="eastAsia" w:ascii="楷体_GB2312" w:hAnsi="楷体_GB2312" w:eastAsia="楷体_GB2312" w:cs="楷体_GB2312"/>
          <w:sz w:val="32"/>
          <w:szCs w:val="32"/>
          <w:lang w:eastAsia="zh-CN"/>
        </w:rPr>
        <w:t>新型农业主体创业培训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为加强合作社人才培训，规范合作社建设，提升合作社竞争力，举办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期农民专业合作社人员培训班</w:t>
      </w:r>
      <w:r>
        <w:rPr>
          <w:rFonts w:hint="eastAsia" w:ascii="仿宋_GB2312" w:hAnsi="仿宋_GB2312" w:eastAsia="仿宋_GB2312" w:cs="仿宋_GB2312"/>
          <w:sz w:val="32"/>
          <w:szCs w:val="32"/>
          <w:lang w:eastAsia="zh-CN"/>
        </w:rPr>
        <w:t>及市级</w:t>
      </w:r>
      <w:r>
        <w:rPr>
          <w:rFonts w:hint="eastAsia" w:ascii="仿宋_GB2312" w:hAnsi="仿宋_GB2312" w:eastAsia="仿宋_GB2312" w:cs="仿宋_GB2312"/>
          <w:sz w:val="32"/>
          <w:szCs w:val="32"/>
          <w:lang w:val="en-US" w:eastAsia="zh-CN"/>
        </w:rPr>
        <w:t>农民专业合作社示范社授牌会议</w:t>
      </w:r>
      <w:r>
        <w:rPr>
          <w:rFonts w:hint="eastAsia" w:ascii="仿宋_GB2312" w:hAnsi="仿宋_GB2312" w:eastAsia="仿宋_GB2312" w:cs="仿宋_GB2312"/>
          <w:sz w:val="32"/>
          <w:szCs w:val="32"/>
          <w:lang w:eastAsia="zh-CN"/>
        </w:rPr>
        <w:t>。</w:t>
      </w:r>
      <w:r>
        <w:rPr>
          <w:rFonts w:hint="eastAsia" w:hAnsi="宋体"/>
          <w:kern w:val="0"/>
          <w:sz w:val="32"/>
          <w:szCs w:val="32"/>
          <w:lang w:eastAsia="zh-CN"/>
        </w:rPr>
        <w:t>计划经费</w:t>
      </w:r>
      <w:r>
        <w:rPr>
          <w:rFonts w:hint="eastAsia" w:hAnsi="宋体" w:eastAsia="仿宋_GB2312"/>
          <w:kern w:val="0"/>
          <w:sz w:val="32"/>
          <w:szCs w:val="32"/>
          <w:lang w:val="en-US" w:eastAsia="zh-CN"/>
        </w:rPr>
        <w:t>7</w:t>
      </w:r>
      <w:r>
        <w:rPr>
          <w:rFonts w:hint="eastAsia" w:hAnsi="宋体" w:eastAsia="仿宋_GB2312"/>
          <w:kern w:val="0"/>
          <w:sz w:val="32"/>
          <w:szCs w:val="32"/>
        </w:rPr>
        <w:t>万元</w:t>
      </w:r>
      <w:r>
        <w:rPr>
          <w:rFonts w:hint="eastAsia"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sz w:val="32"/>
          <w:szCs w:val="32"/>
          <w:lang w:val="en-US" w:eastAsia="zh-CN"/>
        </w:rPr>
      </w:pPr>
      <w:r>
        <w:rPr>
          <w:rFonts w:hint="eastAsia" w:ascii="楷体_GB2312" w:hAnsi="楷体_GB2312" w:eastAsia="楷体_GB2312" w:cs="楷体_GB2312"/>
          <w:sz w:val="32"/>
          <w:szCs w:val="32"/>
          <w:lang w:val="en-US" w:eastAsia="zh-CN"/>
        </w:rPr>
        <w:t>1.培训对象：</w:t>
      </w:r>
      <w:r>
        <w:rPr>
          <w:rFonts w:hint="eastAsia" w:ascii="仿宋_GB2312"/>
          <w:sz w:val="32"/>
          <w:szCs w:val="32"/>
          <w:lang w:val="en-US" w:eastAsia="zh-CN"/>
        </w:rPr>
        <w:t>农民专业合作社理事长、财会人员和种植养殖管理人员。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2.培训时间：</w:t>
      </w:r>
      <w:r>
        <w:rPr>
          <w:rFonts w:hint="eastAsia" w:ascii="仿宋_GB2312"/>
          <w:sz w:val="32"/>
          <w:szCs w:val="32"/>
          <w:lang w:val="en-US" w:eastAsia="zh-CN"/>
        </w:rPr>
        <w:t>2018年3月中旬</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sz w:val="32"/>
          <w:szCs w:val="32"/>
          <w:lang w:eastAsia="zh-CN"/>
        </w:rPr>
      </w:pPr>
      <w:r>
        <w:rPr>
          <w:rFonts w:hint="eastAsia" w:ascii="楷体_GB2312" w:hAnsi="楷体_GB2312" w:eastAsia="楷体_GB2312" w:cs="楷体_GB2312"/>
          <w:sz w:val="32"/>
          <w:szCs w:val="32"/>
          <w:lang w:val="en-US" w:eastAsia="zh-CN"/>
        </w:rPr>
        <w:t>3.培训内容：</w:t>
      </w:r>
      <w:r>
        <w:rPr>
          <w:rFonts w:hint="eastAsia" w:ascii="仿宋_GB2312" w:hAnsi="仿宋_GB2312" w:eastAsia="仿宋_GB2312" w:cs="仿宋_GB2312"/>
          <w:sz w:val="32"/>
          <w:szCs w:val="32"/>
        </w:rPr>
        <w:t>邀请有关专家及省农民专业合作社联合会人员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主讲农民专业合作社法律法规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农民专业合作社财政扶持政策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农民专业合作社财务管理制度</w:t>
      </w:r>
      <w:r>
        <w:rPr>
          <w:rFonts w:hint="eastAsia" w:ascii="仿宋_GB2312" w:hAnsi="仿宋_GB2312" w:eastAsia="仿宋_GB2312" w:cs="仿宋_GB2312"/>
          <w:sz w:val="32"/>
          <w:szCs w:val="32"/>
          <w:lang w:eastAsia="zh-CN"/>
        </w:rPr>
        <w:t>、合作社规范化管理、</w:t>
      </w:r>
      <w:r>
        <w:rPr>
          <w:rFonts w:hint="eastAsia" w:ascii="仿宋_GB2312" w:hAnsi="仿宋_GB2312" w:eastAsia="仿宋_GB2312" w:cs="仿宋_GB2312"/>
          <w:sz w:val="32"/>
          <w:szCs w:val="32"/>
        </w:rPr>
        <w:t>农民专业合作社金融扶持政策</w:t>
      </w:r>
      <w:r>
        <w:rPr>
          <w:rFonts w:hint="eastAsia" w:ascii="仿宋_GB2312" w:hAnsi="仿宋_GB2312" w:eastAsia="仿宋_GB2312" w:cs="仿宋_GB2312"/>
          <w:sz w:val="32"/>
          <w:szCs w:val="32"/>
          <w:lang w:eastAsia="zh-CN"/>
        </w:rPr>
        <w:t>及种植养殖技术</w:t>
      </w:r>
      <w:r>
        <w:rPr>
          <w:rFonts w:hint="eastAsia" w:ascii="仿宋_GB2312" w:hAnsi="仿宋_GB2312" w:eastAsia="仿宋_GB2312" w:cs="仿宋_GB2312"/>
          <w:sz w:val="32"/>
          <w:szCs w:val="32"/>
        </w:rPr>
        <w:t>。整个培训采取室内授课。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sz w:val="32"/>
          <w:szCs w:val="32"/>
          <w:lang w:val="en-US" w:eastAsia="zh-CN"/>
        </w:rPr>
      </w:pPr>
      <w:r>
        <w:rPr>
          <w:rFonts w:hint="eastAsia" w:ascii="楷体_GB2312" w:hAnsi="楷体_GB2312" w:eastAsia="楷体_GB2312" w:cs="楷体_GB2312"/>
          <w:sz w:val="32"/>
          <w:szCs w:val="32"/>
          <w:lang w:val="en-US" w:eastAsia="zh-CN"/>
        </w:rPr>
        <w:t>4.培训安排：</w:t>
      </w:r>
      <w:r>
        <w:rPr>
          <w:rFonts w:hint="eastAsia" w:ascii="仿宋_GB2312" w:eastAsia="仿宋_GB2312"/>
          <w:sz w:val="32"/>
          <w:szCs w:val="32"/>
        </w:rPr>
        <w:t>计划培训</w:t>
      </w:r>
      <w:r>
        <w:rPr>
          <w:rFonts w:hint="eastAsia" w:ascii="仿宋_GB2312" w:eastAsia="仿宋_GB2312"/>
          <w:sz w:val="32"/>
          <w:szCs w:val="32"/>
          <w:lang w:val="en-US" w:eastAsia="zh-CN"/>
        </w:rPr>
        <w:t>1</w:t>
      </w:r>
      <w:r>
        <w:rPr>
          <w:rFonts w:hint="eastAsia" w:ascii="仿宋_GB2312" w:eastAsia="仿宋_GB2312"/>
          <w:sz w:val="32"/>
          <w:szCs w:val="32"/>
        </w:rPr>
        <w:t>期，</w:t>
      </w:r>
      <w:r>
        <w:rPr>
          <w:rFonts w:hint="eastAsia" w:ascii="仿宋_GB2312"/>
          <w:sz w:val="32"/>
          <w:szCs w:val="32"/>
          <w:lang w:val="en-US" w:eastAsia="zh-CN"/>
        </w:rPr>
        <w:t>共200人。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eastAsia="仿宋_GB2312"/>
          <w:sz w:val="32"/>
          <w:szCs w:val="32"/>
        </w:rPr>
      </w:pPr>
      <w:r>
        <w:rPr>
          <w:rFonts w:hint="eastAsia" w:ascii="仿宋_GB2312"/>
          <w:sz w:val="32"/>
          <w:szCs w:val="32"/>
          <w:lang w:eastAsia="zh-CN"/>
        </w:rPr>
        <w:t>（牵头落实单位：</w:t>
      </w:r>
      <w:r>
        <w:rPr>
          <w:rFonts w:hint="eastAsia" w:cs="Times New Roman"/>
          <w:sz w:val="32"/>
          <w:szCs w:val="32"/>
          <w:lang w:val="en-US" w:eastAsia="zh-CN"/>
        </w:rPr>
        <w:t>市农业局农村经济管理科；</w:t>
      </w:r>
      <w:r>
        <w:rPr>
          <w:rFonts w:hint="eastAsia" w:ascii="仿宋_GB2312" w:eastAsia="仿宋_GB2312"/>
          <w:sz w:val="32"/>
          <w:szCs w:val="32"/>
          <w:lang w:eastAsia="zh-CN"/>
        </w:rPr>
        <w:t>配合单位：</w:t>
      </w:r>
      <w:r>
        <w:rPr>
          <w:rFonts w:hint="eastAsia" w:cs="Times New Roman"/>
          <w:sz w:val="32"/>
          <w:szCs w:val="32"/>
          <w:lang w:val="en-US" w:eastAsia="zh-CN"/>
        </w:rPr>
        <w:t>各区农林局、育才生态区经济发展局</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热作实用种植技</w:t>
      </w:r>
      <w:r>
        <w:rPr>
          <w:rFonts w:hint="eastAsia" w:ascii="楷体_GB2312" w:hAnsi="楷体_GB2312" w:eastAsia="楷体_GB2312" w:cs="楷体_GB2312"/>
          <w:sz w:val="32"/>
          <w:szCs w:val="32"/>
          <w:lang w:eastAsia="zh-CN"/>
        </w:rPr>
        <w:t>能</w:t>
      </w:r>
      <w:r>
        <w:rPr>
          <w:rFonts w:hint="eastAsia" w:ascii="楷体_GB2312" w:hAnsi="楷体_GB2312" w:eastAsia="楷体_GB2312" w:cs="楷体_GB2312"/>
          <w:sz w:val="32"/>
          <w:szCs w:val="32"/>
        </w:rPr>
        <w:t>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sz w:val="32"/>
          <w:szCs w:val="32"/>
          <w:lang w:val="en-US" w:eastAsia="zh-CN"/>
        </w:rPr>
      </w:pPr>
      <w:r>
        <w:rPr>
          <w:rFonts w:hint="eastAsia"/>
          <w:sz w:val="32"/>
          <w:szCs w:val="32"/>
          <w:lang w:eastAsia="zh-CN"/>
        </w:rPr>
        <w:t>为</w:t>
      </w:r>
      <w:r>
        <w:rPr>
          <w:rFonts w:hint="eastAsia"/>
          <w:sz w:val="32"/>
          <w:szCs w:val="32"/>
        </w:rPr>
        <w:t>提高种植户的生产技能，解决种植户在生产过程中存在的</w:t>
      </w:r>
      <w:r>
        <w:rPr>
          <w:rFonts w:hint="eastAsia"/>
          <w:sz w:val="32"/>
          <w:szCs w:val="32"/>
          <w:lang w:eastAsia="zh-CN"/>
        </w:rPr>
        <w:t>各类</w:t>
      </w:r>
      <w:r>
        <w:rPr>
          <w:rFonts w:hint="eastAsia"/>
          <w:sz w:val="32"/>
          <w:szCs w:val="32"/>
        </w:rPr>
        <w:t>技术问题，提高种植户的农产品产量和质量，增加种植户的经济收入，达到生态效益和经济效益双提高的最终目的</w:t>
      </w:r>
      <w:r>
        <w:rPr>
          <w:rFonts w:hint="eastAsia"/>
          <w:sz w:val="32"/>
          <w:szCs w:val="32"/>
          <w:lang w:eastAsia="zh-CN"/>
        </w:rPr>
        <w:t>，开展以芒果、槟榔、橡胶等热作植物的实用种植技术培训，计划经费</w:t>
      </w:r>
      <w:r>
        <w:rPr>
          <w:rFonts w:hint="eastAsia"/>
          <w:sz w:val="32"/>
          <w:szCs w:val="32"/>
          <w:lang w:val="en-US" w:eastAsia="zh-CN"/>
        </w:rPr>
        <w:t>3万元。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sz w:val="32"/>
          <w:szCs w:val="32"/>
          <w:lang w:val="en-US" w:eastAsia="zh-CN"/>
        </w:rPr>
        <w:t xml:space="preserve">    </w:t>
      </w:r>
      <w:r>
        <w:rPr>
          <w:rFonts w:hint="eastAsia" w:ascii="楷体_GB2312" w:hAnsi="楷体_GB2312" w:eastAsia="楷体_GB2312" w:cs="楷体_GB2312"/>
          <w:sz w:val="32"/>
          <w:szCs w:val="32"/>
          <w:lang w:val="en-US" w:eastAsia="zh-CN"/>
        </w:rPr>
        <w:t>1.培训对象：</w:t>
      </w:r>
      <w:r>
        <w:rPr>
          <w:rFonts w:hint="eastAsia"/>
          <w:sz w:val="32"/>
          <w:szCs w:val="32"/>
        </w:rPr>
        <w:t>全市相关种植户</w:t>
      </w:r>
      <w:r>
        <w:rPr>
          <w:rFonts w:hint="eastAsia" w:ascii="仿宋_GB2312" w:eastAsia="仿宋_GB2312"/>
          <w:sz w:val="32"/>
          <w:szCs w:val="32"/>
          <w:lang w:eastAsia="zh-CN"/>
        </w:rPr>
        <w:t>，</w:t>
      </w:r>
      <w:r>
        <w:rPr>
          <w:rFonts w:hint="eastAsia"/>
          <w:sz w:val="32"/>
          <w:szCs w:val="32"/>
        </w:rPr>
        <w:t>重点在育才高峰等传统老少边穷地区针对包括</w:t>
      </w:r>
      <w:r>
        <w:rPr>
          <w:rFonts w:hint="eastAsia"/>
          <w:sz w:val="32"/>
          <w:szCs w:val="32"/>
          <w:lang w:eastAsia="zh-CN"/>
        </w:rPr>
        <w:t>贫困</w:t>
      </w:r>
      <w:r>
        <w:rPr>
          <w:rFonts w:hint="eastAsia"/>
          <w:sz w:val="32"/>
          <w:szCs w:val="32"/>
        </w:rPr>
        <w:t>户在内的相关种植户</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2.培训时间：</w:t>
      </w:r>
      <w:r>
        <w:rPr>
          <w:rFonts w:hint="eastAsia" w:ascii="仿宋_GB2312" w:eastAsia="仿宋_GB2312"/>
          <w:sz w:val="32"/>
          <w:szCs w:val="32"/>
        </w:rPr>
        <w:t>2017年11月到2018年5月</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sz w:val="32"/>
          <w:szCs w:val="32"/>
          <w:lang w:eastAsia="zh-CN"/>
        </w:rPr>
      </w:pPr>
      <w:r>
        <w:rPr>
          <w:rFonts w:hint="eastAsia" w:ascii="楷体_GB2312" w:hAnsi="楷体_GB2312" w:eastAsia="楷体_GB2312" w:cs="楷体_GB2312"/>
          <w:sz w:val="32"/>
          <w:szCs w:val="32"/>
          <w:lang w:val="en-US" w:eastAsia="zh-CN"/>
        </w:rPr>
        <w:t>3.培训内容：</w:t>
      </w:r>
      <w:r>
        <w:rPr>
          <w:rFonts w:hint="eastAsia"/>
          <w:sz w:val="32"/>
          <w:szCs w:val="32"/>
          <w:lang w:val="en-US" w:eastAsia="zh-CN"/>
        </w:rPr>
        <w:t>主要培训</w:t>
      </w:r>
      <w:r>
        <w:rPr>
          <w:rFonts w:hint="eastAsia"/>
          <w:sz w:val="32"/>
          <w:szCs w:val="32"/>
        </w:rPr>
        <w:t>芒果标准化生产管理技术、槟榔标准化生产技术、橡胶标准化生产技术等热作标准化生产技术以及林下套种技术和热作病虫害绿色防控技术。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4.培训安排：</w:t>
      </w:r>
      <w:r>
        <w:rPr>
          <w:rFonts w:hint="eastAsia" w:ascii="仿宋_GB2312" w:eastAsia="仿宋_GB2312"/>
          <w:sz w:val="32"/>
          <w:szCs w:val="32"/>
          <w:lang w:val="en-US" w:eastAsia="zh-CN"/>
        </w:rPr>
        <w:t>计划</w:t>
      </w:r>
      <w:r>
        <w:rPr>
          <w:rFonts w:hint="eastAsia" w:ascii="仿宋_GB2312" w:eastAsia="仿宋_GB2312"/>
          <w:sz w:val="32"/>
          <w:szCs w:val="32"/>
        </w:rPr>
        <w:t>培训</w:t>
      </w:r>
      <w:r>
        <w:rPr>
          <w:rFonts w:hint="eastAsia" w:ascii="仿宋_GB2312" w:eastAsia="仿宋_GB2312"/>
          <w:sz w:val="32"/>
          <w:szCs w:val="32"/>
          <w:lang w:val="en-US" w:eastAsia="zh-CN"/>
        </w:rPr>
        <w:t>10</w:t>
      </w:r>
      <w:r>
        <w:rPr>
          <w:rFonts w:hint="eastAsia" w:ascii="仿宋_GB2312" w:eastAsia="仿宋_GB2312"/>
          <w:sz w:val="32"/>
          <w:szCs w:val="32"/>
        </w:rPr>
        <w:t>期，每期40-50人，共计</w:t>
      </w:r>
      <w:r>
        <w:rPr>
          <w:rFonts w:hint="eastAsia" w:ascii="仿宋_GB2312" w:eastAsia="仿宋_GB2312"/>
          <w:sz w:val="32"/>
          <w:szCs w:val="32"/>
          <w:lang w:val="en-US" w:eastAsia="zh-CN"/>
        </w:rPr>
        <w:t>500</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eastAsia="仿宋_GB2312"/>
          <w:sz w:val="32"/>
          <w:szCs w:val="32"/>
        </w:rPr>
      </w:pPr>
      <w:r>
        <w:rPr>
          <w:rFonts w:hint="eastAsia" w:ascii="仿宋_GB2312"/>
          <w:sz w:val="32"/>
          <w:szCs w:val="32"/>
          <w:lang w:eastAsia="zh-CN"/>
        </w:rPr>
        <w:t>（牵头落实单位：</w:t>
      </w:r>
      <w:r>
        <w:rPr>
          <w:rFonts w:hint="eastAsia" w:ascii="Times New Roman" w:hAnsi="Times New Roman" w:eastAsia="仿宋_GB2312" w:cs="Times New Roman"/>
          <w:sz w:val="32"/>
          <w:szCs w:val="32"/>
          <w:lang w:val="en-US" w:eastAsia="zh-CN"/>
        </w:rPr>
        <w:t>市热作技术推广服务中心</w:t>
      </w:r>
      <w:r>
        <w:rPr>
          <w:rFonts w:hint="eastAsia" w:eastAsia="仿宋_GB2312" w:cs="Times New Roman"/>
          <w:sz w:val="32"/>
          <w:szCs w:val="32"/>
          <w:lang w:val="en-US" w:eastAsia="zh-CN"/>
        </w:rPr>
        <w:t>；</w:t>
      </w:r>
      <w:r>
        <w:rPr>
          <w:rFonts w:hint="eastAsia" w:ascii="仿宋_GB2312" w:eastAsia="仿宋_GB2312"/>
          <w:sz w:val="32"/>
          <w:szCs w:val="32"/>
          <w:lang w:eastAsia="zh-CN"/>
        </w:rPr>
        <w:t>配合单位：</w:t>
      </w:r>
      <w:r>
        <w:rPr>
          <w:rFonts w:hint="eastAsia" w:cs="Times New Roman"/>
          <w:sz w:val="32"/>
          <w:szCs w:val="32"/>
          <w:lang w:val="en-US" w:eastAsia="zh-CN"/>
        </w:rPr>
        <w:t>各区农林局、育才生态区经济发展局</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（六）水果</w:t>
      </w:r>
      <w:r>
        <w:rPr>
          <w:rFonts w:hint="eastAsia" w:ascii="楷体_GB2312" w:hAnsi="楷体_GB2312" w:eastAsia="楷体_GB2312" w:cs="楷体_GB2312"/>
          <w:sz w:val="32"/>
          <w:szCs w:val="32"/>
        </w:rPr>
        <w:t>实用种植技</w:t>
      </w:r>
      <w:r>
        <w:rPr>
          <w:rFonts w:hint="eastAsia" w:ascii="楷体_GB2312" w:hAnsi="楷体_GB2312" w:eastAsia="楷体_GB2312" w:cs="楷体_GB2312"/>
          <w:sz w:val="32"/>
          <w:szCs w:val="32"/>
          <w:lang w:eastAsia="zh-CN"/>
        </w:rPr>
        <w:t>能</w:t>
      </w:r>
      <w:r>
        <w:rPr>
          <w:rFonts w:hint="eastAsia" w:ascii="楷体_GB2312" w:hAnsi="楷体_GB2312" w:eastAsia="楷体_GB2312" w:cs="楷体_GB2312"/>
          <w:sz w:val="32"/>
          <w:szCs w:val="32"/>
        </w:rPr>
        <w:t>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为提高三亚热带水果产量，为三亚果农致富保驾护航。开展水果实用种植技术培训，计划经费</w:t>
      </w:r>
      <w:r>
        <w:rPr>
          <w:rFonts w:hint="eastAsia"/>
          <w:sz w:val="32"/>
          <w:szCs w:val="32"/>
        </w:rPr>
        <w:t>4</w:t>
      </w:r>
      <w:r>
        <w:rPr>
          <w:rFonts w:hint="eastAsia"/>
          <w:sz w:val="32"/>
          <w:szCs w:val="32"/>
          <w:lang w:val="en-US" w:eastAsia="zh-CN"/>
        </w:rPr>
        <w:t>.</w:t>
      </w:r>
      <w:r>
        <w:rPr>
          <w:rFonts w:hint="eastAsia"/>
          <w:sz w:val="32"/>
          <w:szCs w:val="32"/>
        </w:rPr>
        <w:t>5</w:t>
      </w:r>
      <w:r>
        <w:rPr>
          <w:rFonts w:hint="eastAsia"/>
          <w:sz w:val="32"/>
          <w:szCs w:val="32"/>
          <w:lang w:eastAsia="zh-CN"/>
        </w:rPr>
        <w:t>万</w:t>
      </w:r>
      <w:r>
        <w:rPr>
          <w:rFonts w:hint="eastAsia"/>
          <w:sz w:val="32"/>
          <w:szCs w:val="32"/>
        </w:rPr>
        <w:t>元</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32"/>
          <w:szCs w:val="32"/>
        </w:rPr>
      </w:pPr>
      <w:r>
        <w:rPr>
          <w:rFonts w:hint="eastAsia" w:ascii="楷体_GB2312" w:hAnsi="楷体_GB2312" w:eastAsia="楷体_GB2312" w:cs="楷体_GB2312"/>
          <w:sz w:val="32"/>
          <w:szCs w:val="32"/>
          <w:lang w:val="en-US" w:eastAsia="zh-CN"/>
        </w:rPr>
        <w:t xml:space="preserve">    1.培训对象：</w:t>
      </w:r>
      <w:r>
        <w:rPr>
          <w:rFonts w:hint="eastAsia"/>
          <w:sz w:val="32"/>
          <w:szCs w:val="32"/>
        </w:rPr>
        <w:t>全市相关种植户。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sz w:val="32"/>
          <w:szCs w:val="32"/>
          <w:lang w:eastAsia="zh-CN"/>
        </w:rPr>
      </w:pPr>
      <w:r>
        <w:rPr>
          <w:rFonts w:hint="eastAsia" w:ascii="楷体_GB2312" w:hAnsi="楷体_GB2312" w:eastAsia="楷体_GB2312" w:cs="楷体_GB2312"/>
          <w:sz w:val="32"/>
          <w:szCs w:val="32"/>
          <w:lang w:val="en-US" w:eastAsia="zh-CN"/>
        </w:rPr>
        <w:t>2.培训时间：</w:t>
      </w:r>
      <w:r>
        <w:rPr>
          <w:rFonts w:hint="eastAsia" w:ascii="仿宋_GB2312" w:eastAsia="仿宋_GB2312"/>
          <w:sz w:val="32"/>
          <w:szCs w:val="32"/>
        </w:rPr>
        <w:t>2017年11月</w:t>
      </w:r>
      <w:r>
        <w:rPr>
          <w:rFonts w:hint="eastAsia" w:ascii="仿宋_GB2312" w:eastAsia="仿宋_GB2312"/>
          <w:sz w:val="32"/>
          <w:szCs w:val="32"/>
          <w:lang w:val="en-US" w:eastAsia="zh-CN"/>
        </w:rPr>
        <w:t>-12月</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lang w:eastAsia="zh-CN"/>
        </w:rPr>
      </w:pPr>
      <w:r>
        <w:rPr>
          <w:rFonts w:hint="eastAsia" w:ascii="楷体_GB2312" w:hAnsi="楷体_GB2312" w:eastAsia="楷体_GB2312" w:cs="楷体_GB2312"/>
          <w:sz w:val="32"/>
          <w:szCs w:val="32"/>
          <w:lang w:val="en-US" w:eastAsia="zh-CN"/>
        </w:rPr>
        <w:t>3.培训内容：</w:t>
      </w:r>
      <w:r>
        <w:rPr>
          <w:rFonts w:hint="eastAsia"/>
          <w:sz w:val="32"/>
          <w:szCs w:val="32"/>
        </w:rPr>
        <w:t>百香果标准化生产管理技术、火龙果标准化生产管理技术、哈密瓜标准化生产管理技术等以及套种技术</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4.培训安排：</w:t>
      </w:r>
      <w:r>
        <w:rPr>
          <w:rFonts w:hint="eastAsia" w:ascii="仿宋_GB2312" w:eastAsia="仿宋_GB2312"/>
          <w:sz w:val="32"/>
          <w:szCs w:val="32"/>
        </w:rPr>
        <w:t>计划培训</w:t>
      </w:r>
      <w:r>
        <w:rPr>
          <w:rFonts w:hint="eastAsia" w:ascii="仿宋_GB2312" w:eastAsia="仿宋_GB2312"/>
          <w:sz w:val="32"/>
          <w:szCs w:val="32"/>
          <w:lang w:val="en-US" w:eastAsia="zh-CN"/>
        </w:rPr>
        <w:t>3</w:t>
      </w:r>
      <w:r>
        <w:rPr>
          <w:rFonts w:hint="eastAsia" w:ascii="仿宋_GB2312" w:eastAsia="仿宋_GB2312"/>
          <w:sz w:val="32"/>
          <w:szCs w:val="32"/>
        </w:rPr>
        <w:t>期，每期</w:t>
      </w:r>
      <w:r>
        <w:rPr>
          <w:rFonts w:hint="eastAsia" w:ascii="仿宋_GB2312" w:eastAsia="仿宋_GB2312"/>
          <w:sz w:val="32"/>
          <w:szCs w:val="32"/>
          <w:lang w:val="en-US" w:eastAsia="zh-CN"/>
        </w:rPr>
        <w:t>50</w:t>
      </w:r>
      <w:r>
        <w:rPr>
          <w:rFonts w:hint="eastAsia" w:ascii="仿宋_GB2312" w:eastAsia="仿宋_GB2312"/>
          <w:sz w:val="32"/>
          <w:szCs w:val="32"/>
        </w:rPr>
        <w:t>人，</w:t>
      </w:r>
      <w:r>
        <w:rPr>
          <w:rFonts w:hint="eastAsia" w:ascii="仿宋_GB2312" w:eastAsia="仿宋_GB2312"/>
          <w:sz w:val="32"/>
          <w:szCs w:val="32"/>
          <w:lang w:eastAsia="zh-CN"/>
        </w:rPr>
        <w:t>约</w:t>
      </w:r>
      <w:r>
        <w:rPr>
          <w:rFonts w:hint="eastAsia" w:ascii="仿宋_GB2312" w:eastAsia="仿宋_GB2312"/>
          <w:sz w:val="32"/>
          <w:szCs w:val="32"/>
          <w:lang w:val="en-US" w:eastAsia="zh-CN"/>
        </w:rPr>
        <w:t>150</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sz w:val="32"/>
          <w:szCs w:val="32"/>
          <w:lang w:eastAsia="zh-CN"/>
        </w:rPr>
      </w:pPr>
      <w:r>
        <w:rPr>
          <w:rFonts w:hint="eastAsia" w:ascii="仿宋_GB2312"/>
          <w:sz w:val="32"/>
          <w:szCs w:val="32"/>
          <w:lang w:eastAsia="zh-CN"/>
        </w:rPr>
        <w:t>（牵头落实单位：</w:t>
      </w:r>
      <w:r>
        <w:rPr>
          <w:rFonts w:hint="eastAsia"/>
          <w:sz w:val="32"/>
          <w:szCs w:val="32"/>
        </w:rPr>
        <w:t>市热带农业科学研究院</w:t>
      </w:r>
      <w:r>
        <w:rPr>
          <w:rFonts w:hint="eastAsia"/>
          <w:sz w:val="32"/>
          <w:szCs w:val="32"/>
          <w:lang w:eastAsia="zh-CN"/>
        </w:rPr>
        <w:t>；</w:t>
      </w:r>
      <w:r>
        <w:rPr>
          <w:rFonts w:hint="eastAsia" w:ascii="仿宋_GB2312" w:eastAsia="仿宋_GB2312"/>
          <w:sz w:val="32"/>
          <w:szCs w:val="32"/>
          <w:lang w:eastAsia="zh-CN"/>
        </w:rPr>
        <w:t>配合单位：</w:t>
      </w:r>
      <w:r>
        <w:rPr>
          <w:rFonts w:hint="eastAsia" w:cs="Times New Roman"/>
          <w:sz w:val="32"/>
          <w:szCs w:val="32"/>
          <w:lang w:val="en-US" w:eastAsia="zh-CN"/>
        </w:rPr>
        <w:t>各区农林局、育才生态区经济发展局</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lang w:val="en-US" w:eastAsia="zh-CN"/>
        </w:rPr>
        <w:t>农机驾驶技能培训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为提升农业机械驾驶员技能水平，更好地为农民农业生产活动进行技术服务。开展农机驾驶技能培训，计划经费4.7万元。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sz w:val="32"/>
          <w:szCs w:val="32"/>
        </w:rPr>
      </w:pPr>
      <w:r>
        <w:rPr>
          <w:rFonts w:hint="eastAsia" w:ascii="楷体_GB2312" w:hAnsi="楷体_GB2312" w:eastAsia="楷体_GB2312" w:cs="楷体_GB2312"/>
          <w:sz w:val="32"/>
          <w:szCs w:val="32"/>
          <w:lang w:val="en-US" w:eastAsia="zh-CN"/>
        </w:rPr>
        <w:t xml:space="preserve">    1.培训对象：</w:t>
      </w:r>
      <w:r>
        <w:rPr>
          <w:rFonts w:hint="eastAsia" w:ascii="仿宋_GB2312" w:eastAsia="仿宋_GB2312"/>
          <w:sz w:val="32"/>
          <w:szCs w:val="32"/>
          <w:lang w:val="en-US" w:eastAsia="zh-CN"/>
        </w:rPr>
        <w:t>全市农业机械驾驶员</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sz w:val="32"/>
          <w:szCs w:val="32"/>
          <w:lang w:eastAsia="zh-CN"/>
        </w:rPr>
      </w:pPr>
      <w:r>
        <w:rPr>
          <w:rFonts w:hint="eastAsia" w:ascii="楷体_GB2312" w:hAnsi="楷体_GB2312" w:eastAsia="楷体_GB2312" w:cs="楷体_GB2312"/>
          <w:sz w:val="32"/>
          <w:szCs w:val="32"/>
          <w:lang w:val="en-US" w:eastAsia="zh-CN"/>
        </w:rPr>
        <w:t>2.培训时间：</w:t>
      </w:r>
      <w:r>
        <w:rPr>
          <w:rFonts w:hint="eastAsia" w:ascii="仿宋_GB2312" w:eastAsia="仿宋_GB2312"/>
          <w:sz w:val="32"/>
          <w:szCs w:val="32"/>
        </w:rPr>
        <w:t>2017年11月</w:t>
      </w:r>
      <w:r>
        <w:rPr>
          <w:rFonts w:hint="eastAsia" w:ascii="仿宋_GB2312" w:eastAsia="仿宋_GB2312"/>
          <w:sz w:val="32"/>
          <w:szCs w:val="32"/>
          <w:lang w:val="en-US" w:eastAsia="zh-CN"/>
        </w:rPr>
        <w:t>-2018年5月</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lang w:eastAsia="zh-CN"/>
        </w:rPr>
      </w:pPr>
      <w:r>
        <w:rPr>
          <w:rFonts w:hint="eastAsia" w:ascii="楷体_GB2312" w:hAnsi="楷体_GB2312" w:eastAsia="楷体_GB2312" w:cs="楷体_GB2312"/>
          <w:sz w:val="32"/>
          <w:szCs w:val="32"/>
          <w:lang w:val="en-US" w:eastAsia="zh-CN"/>
        </w:rPr>
        <w:t>3.培训内容：</w:t>
      </w:r>
      <w:r>
        <w:rPr>
          <w:rFonts w:hint="eastAsia" w:ascii="仿宋_GB2312" w:eastAsia="仿宋_GB2312"/>
          <w:sz w:val="32"/>
          <w:szCs w:val="32"/>
          <w:lang w:val="en-US" w:eastAsia="zh-CN"/>
        </w:rPr>
        <w:t>农机驾驶技能培训</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lang w:val="en-US" w:eastAsia="zh-CN"/>
        </w:rPr>
        <w:t>4.培训安排：</w:t>
      </w:r>
      <w:r>
        <w:rPr>
          <w:rFonts w:hint="eastAsia" w:ascii="仿宋_GB2312" w:eastAsia="仿宋_GB2312"/>
          <w:sz w:val="32"/>
          <w:szCs w:val="32"/>
        </w:rPr>
        <w:t>计划培训</w:t>
      </w:r>
      <w:r>
        <w:rPr>
          <w:rFonts w:hint="eastAsia" w:ascii="仿宋_GB2312" w:eastAsia="仿宋_GB2312"/>
          <w:sz w:val="32"/>
          <w:szCs w:val="32"/>
          <w:lang w:val="en-US" w:eastAsia="zh-CN"/>
        </w:rPr>
        <w:t>4</w:t>
      </w:r>
      <w:r>
        <w:rPr>
          <w:rFonts w:hint="eastAsia" w:ascii="仿宋_GB2312" w:eastAsia="仿宋_GB2312"/>
          <w:sz w:val="32"/>
          <w:szCs w:val="32"/>
        </w:rPr>
        <w:t>期，</w:t>
      </w:r>
      <w:r>
        <w:rPr>
          <w:rFonts w:hint="eastAsia" w:ascii="仿宋_GB2312" w:eastAsia="仿宋_GB2312"/>
          <w:sz w:val="32"/>
          <w:szCs w:val="32"/>
          <w:lang w:eastAsia="zh-CN"/>
        </w:rPr>
        <w:t>约</w:t>
      </w:r>
      <w:r>
        <w:rPr>
          <w:rFonts w:hint="eastAsia" w:ascii="仿宋_GB2312" w:eastAsia="仿宋_GB2312"/>
          <w:sz w:val="32"/>
          <w:szCs w:val="32"/>
          <w:lang w:val="en-US" w:eastAsia="zh-CN"/>
        </w:rPr>
        <w:t>240</w:t>
      </w:r>
      <w:r>
        <w:rPr>
          <w:rFonts w:hint="eastAsia" w:ascii="仿宋_GB2312" w:eastAsia="仿宋_GB2312"/>
          <w:sz w:val="32"/>
          <w:szCs w:val="32"/>
        </w:rPr>
        <w:t>人</w:t>
      </w:r>
      <w:r>
        <w:rPr>
          <w:rFonts w:hint="eastAsia" w:ascii="仿宋_GB2312" w:eastAsia="仿宋_GB2312"/>
          <w:sz w:val="32"/>
          <w:szCs w:val="32"/>
          <w:lang w:eastAsia="zh-CN"/>
        </w:rPr>
        <w:t>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sz w:val="32"/>
          <w:szCs w:val="32"/>
          <w:lang w:eastAsia="zh-CN"/>
        </w:rPr>
      </w:pPr>
      <w:r>
        <w:rPr>
          <w:rFonts w:hint="eastAsia" w:ascii="仿宋_GB2312"/>
          <w:sz w:val="32"/>
          <w:szCs w:val="32"/>
          <w:lang w:eastAsia="zh-CN"/>
        </w:rPr>
        <w:t>（牵头落实单位：</w:t>
      </w:r>
      <w:r>
        <w:rPr>
          <w:rFonts w:hint="eastAsia" w:ascii="仿宋_GB2312"/>
          <w:sz w:val="32"/>
          <w:szCs w:val="32"/>
          <w:lang w:val="en-US" w:eastAsia="zh-CN"/>
        </w:rPr>
        <w:t>市农业机械技术培训学校；</w:t>
      </w:r>
      <w:r>
        <w:rPr>
          <w:rFonts w:hint="eastAsia" w:ascii="仿宋_GB2312" w:eastAsia="仿宋_GB2312"/>
          <w:sz w:val="32"/>
          <w:szCs w:val="32"/>
          <w:lang w:eastAsia="zh-CN"/>
        </w:rPr>
        <w:t>配合单位：</w:t>
      </w:r>
      <w:r>
        <w:rPr>
          <w:rFonts w:hint="eastAsia" w:cs="Times New Roman"/>
          <w:sz w:val="32"/>
          <w:szCs w:val="32"/>
          <w:lang w:val="en-US" w:eastAsia="zh-CN"/>
        </w:rPr>
        <w:t>各区农林局、育才生态区经济发展局</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 w:val="32"/>
          <w:szCs w:val="32"/>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eastAsia="楷体_GB2312"/>
          <w:sz w:val="32"/>
          <w:szCs w:val="32"/>
          <w:lang w:eastAsia="zh-CN"/>
        </w:rPr>
      </w:pPr>
      <w:r>
        <w:rPr>
          <w:rFonts w:hint="eastAsia" w:ascii="楷体_GB2312" w:eastAsia="楷体_GB2312"/>
          <w:sz w:val="32"/>
          <w:szCs w:val="32"/>
          <w:lang w:val="en-US" w:eastAsia="zh-CN"/>
        </w:rPr>
        <w:t xml:space="preserve">   </w:t>
      </w:r>
      <w:r>
        <w:rPr>
          <w:rFonts w:hint="eastAsia" w:ascii="楷体_GB2312" w:eastAsia="楷体_GB2312"/>
          <w:sz w:val="32"/>
          <w:szCs w:val="32"/>
        </w:rPr>
        <w:t>（一）</w:t>
      </w:r>
      <w:r>
        <w:rPr>
          <w:rFonts w:hint="eastAsia" w:ascii="楷体_GB2312" w:eastAsia="楷体_GB2312"/>
          <w:sz w:val="32"/>
          <w:szCs w:val="32"/>
          <w:lang w:eastAsia="zh-CN"/>
        </w:rPr>
        <w:t>加强组织领导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促农增收培训是一项惠农、支农、助农、强农的民心工程，各牵头落实单位要高度重视，切实加强对相关培训工作的领导，细化实施方案，明确目标任务，保证任务落实。各区农林局（经济发展局）要配合做好培训的组织、宣传发动、培训后的技术服务保障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（二）</w:t>
      </w:r>
      <w:r>
        <w:rPr>
          <w:rFonts w:hint="eastAsia" w:ascii="楷体_GB2312" w:eastAsia="楷体_GB2312"/>
          <w:sz w:val="32"/>
          <w:szCs w:val="32"/>
          <w:lang w:eastAsia="zh-CN"/>
        </w:rPr>
        <w:t>加强项目监管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eastAsia="楷体_GB2312"/>
          <w:sz w:val="32"/>
          <w:szCs w:val="32"/>
          <w:lang w:val="en-US" w:eastAsia="zh-CN"/>
        </w:rPr>
        <w:t xml:space="preserve">    </w:t>
      </w:r>
      <w:r>
        <w:rPr>
          <w:rFonts w:hint="eastAsia" w:ascii="仿宋_GB2312" w:hAnsi="仿宋_GB2312" w:eastAsia="仿宋_GB2312" w:cs="仿宋_GB2312"/>
          <w:sz w:val="32"/>
          <w:szCs w:val="32"/>
          <w:lang w:val="en-US" w:eastAsia="zh-CN"/>
        </w:rPr>
        <w:t>各成员单位项目资金要专款专用，按照全过程培训的要求做好项目资金的细化，严格按照财务管理规定使用资金，严禁套取资金，确保资金使用效果。培训后要建立档案，</w:t>
      </w:r>
      <w:r>
        <w:rPr>
          <w:rFonts w:hint="eastAsia" w:eastAsia="仿宋_GB2312"/>
          <w:sz w:val="32"/>
          <w:szCs w:val="32"/>
        </w:rPr>
        <w:t>做好培训相关图文资料的收集和整理</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）保障培训效果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各单位要</w:t>
      </w:r>
      <w:r>
        <w:rPr>
          <w:rFonts w:hint="eastAsia" w:ascii="仿宋_GB2312" w:hAnsi="仿宋_GB2312" w:eastAsia="仿宋_GB2312" w:cs="仿宋_GB2312"/>
          <w:sz w:val="32"/>
          <w:szCs w:val="32"/>
        </w:rPr>
        <w:t>做好充分准备</w:t>
      </w:r>
      <w:r>
        <w:rPr>
          <w:rFonts w:hint="eastAsia" w:ascii="仿宋_GB2312" w:hAnsi="仿宋_GB2312" w:eastAsia="仿宋_GB2312" w:cs="仿宋_GB2312"/>
          <w:sz w:val="32"/>
          <w:szCs w:val="32"/>
          <w:lang w:eastAsia="zh-CN"/>
        </w:rPr>
        <w:t>，认真</w:t>
      </w:r>
      <w:r>
        <w:rPr>
          <w:rFonts w:hint="eastAsia" w:ascii="仿宋_GB2312" w:eastAsia="仿宋_GB2312"/>
          <w:sz w:val="32"/>
          <w:szCs w:val="32"/>
        </w:rPr>
        <w:t>组织收集、编写培训教材，针对不同培训项目选择有针对性的培训教材，确保参加培训学员人手一套；联系实践场地，加强实践操作技能培训。加强教师与学员、学员与学员之间的相互交流和沟通，分享心得体会，交流</w:t>
      </w:r>
      <w:r>
        <w:rPr>
          <w:rFonts w:hint="eastAsia" w:ascii="仿宋_GB2312"/>
          <w:sz w:val="32"/>
          <w:szCs w:val="32"/>
          <w:lang w:eastAsia="zh-CN"/>
        </w:rPr>
        <w:t>种</w:t>
      </w:r>
      <w:r>
        <w:rPr>
          <w:rFonts w:hint="eastAsia" w:ascii="仿宋_GB2312" w:eastAsia="仿宋_GB2312"/>
          <w:sz w:val="32"/>
          <w:szCs w:val="32"/>
        </w:rPr>
        <w:t>养殖经验，确保培训工作取得实效，切实提高从业人员专业技术水平。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w:t>
      </w:r>
      <w:r>
        <w:rPr>
          <w:rFonts w:hint="eastAsia" w:ascii="楷体_GB2312" w:eastAsia="楷体_GB2312"/>
          <w:sz w:val="32"/>
          <w:szCs w:val="32"/>
          <w:lang w:eastAsia="zh-CN"/>
        </w:rPr>
        <w:t>四</w:t>
      </w:r>
      <w:r>
        <w:rPr>
          <w:rFonts w:hint="eastAsia" w:ascii="楷体_GB2312" w:eastAsia="楷体_GB2312"/>
          <w:sz w:val="32"/>
          <w:szCs w:val="32"/>
        </w:rPr>
        <w:t>）加强宣传引导。</w:t>
      </w:r>
      <w:r>
        <w:rPr>
          <w:rFonts w:hint="eastAsia" w:ascii="仿宋_GB2312" w:eastAsia="仿宋_GB2312"/>
          <w:sz w:val="32"/>
          <w:szCs w:val="32"/>
          <w:lang w:eastAsia="zh-CN"/>
        </w:rPr>
        <w:t>各单位要</w:t>
      </w:r>
      <w:r>
        <w:rPr>
          <w:rFonts w:eastAsia="仿宋_GB2312"/>
          <w:kern w:val="0"/>
          <w:sz w:val="32"/>
          <w:szCs w:val="32"/>
        </w:rPr>
        <w:t>充</w:t>
      </w:r>
      <w:r>
        <w:rPr>
          <w:rFonts w:eastAsia="仿宋_GB2312"/>
          <w:sz w:val="32"/>
          <w:szCs w:val="32"/>
        </w:rPr>
        <w:t>分利用三亚农业信息网、三亚农业微信公众号等平台积极宣传</w:t>
      </w:r>
      <w:r>
        <w:rPr>
          <w:rFonts w:hint="eastAsia" w:eastAsia="仿宋_GB2312"/>
          <w:sz w:val="32"/>
          <w:szCs w:val="32"/>
        </w:rPr>
        <w:t>促进农民增收技术培训工作</w:t>
      </w:r>
      <w:r>
        <w:rPr>
          <w:rFonts w:eastAsia="仿宋_GB2312"/>
          <w:sz w:val="32"/>
          <w:szCs w:val="32"/>
        </w:rPr>
        <w:t>成效。</w:t>
      </w:r>
    </w:p>
    <w:p>
      <w:pPr>
        <w:spacing w:line="0" w:lineRule="atLeast"/>
        <w:rPr>
          <w:rFonts w:hint="eastAsia" w:ascii="黑体" w:hAnsi="黑体" w:eastAsia="黑体" w:cs="黑体"/>
          <w:lang w:val="en-US"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F4F99"/>
    <w:rsid w:val="708F4F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2017-11-24T08:17:00Z</dcterms:created>
  <dc:creator>农业局公文收发员</dc:creator>
  <cp:lastModifiedBy>农业局公文收发员</cp:lastModifiedBy>
  <dcterms:modified xsi:type="dcterms:W3CDTF">2017-11-24T08:17:56Z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