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72AB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</w:p>
    <w:p w14:paraId="4B2DC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三亚市2024年农业生产社会化服务项目</w:t>
      </w:r>
    </w:p>
    <w:p w14:paraId="1F865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第三批补助资金汇总表</w:t>
      </w:r>
    </w:p>
    <w:bookmarkEnd w:id="0"/>
    <w:p w14:paraId="06B5E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CESI楷体-GB2312" w:hAnsi="CESI楷体-GB2312" w:eastAsia="CESI楷体-GB2312" w:cs="CESI楷体-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90A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制表单位：三亚市农业农村局                                               </w:t>
      </w:r>
      <w:r>
        <w:rPr>
          <w:rFonts w:hint="eastAsia" w:ascii="CESI楷体-GB2312" w:hAnsi="CESI楷体-GB2312" w:eastAsia="CESI楷体-GB2312" w:cs="CESI楷体-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制表时间：2024年11月14日</w:t>
      </w:r>
    </w:p>
    <w:tbl>
      <w:tblPr>
        <w:tblStyle w:val="5"/>
        <w:tblW w:w="13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4942"/>
        <w:gridCol w:w="2198"/>
        <w:gridCol w:w="2805"/>
        <w:gridCol w:w="2805"/>
      </w:tblGrid>
      <w:tr w14:paraId="2082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服务组织名称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5A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核定补助面积（亩）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9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核定补助金额（元）</w:t>
            </w:r>
          </w:p>
        </w:tc>
      </w:tr>
      <w:tr w14:paraId="1B81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92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海南省南繁科技有限公司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5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飞防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  <w:t>897.4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7F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  <w:t>28875.43</w:t>
            </w:r>
          </w:p>
        </w:tc>
      </w:tr>
      <w:tr w14:paraId="18B2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4E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E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三亚市海棠区盈腾农业开发有限公司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331.7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29336</w:t>
            </w:r>
          </w:p>
        </w:tc>
      </w:tr>
      <w:tr w14:paraId="645C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9F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8F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海南皓晨农业开发有限公司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机耕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973.8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2E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91531.6</w:t>
            </w:r>
          </w:p>
        </w:tc>
      </w:tr>
      <w:tr w14:paraId="1B05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1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2202.9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9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149743.03</w:t>
            </w:r>
          </w:p>
        </w:tc>
      </w:tr>
    </w:tbl>
    <w:p w14:paraId="3EBB6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注：服务面积（亩/次）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包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含一个地块重复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多次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服务，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补助金额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以核定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补助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面积为准。</w:t>
      </w:r>
    </w:p>
    <w:p w14:paraId="6538EBD5"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QyMWU3OTQzZmQ5NTg0NGM4MWFjNDVmN2YxMjEifQ=="/>
  </w:docVars>
  <w:rsids>
    <w:rsidRoot w:val="16654D39"/>
    <w:rsid w:val="166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2024-11-14T04:07:00Z</dcterms:created>
  <dc:creator>Mr kaka</dc:creator>
  <cp:lastModifiedBy>Mr kaka</cp:lastModifiedBy>
  <dcterms:modified xsi:type="dcterms:W3CDTF">2024-11-14T04:07:47Z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94736FE5B6714E5AA2824BE0238C4C43_11</vt:lpwstr>
  </property>
</Properties>
</file>