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表1</w:t>
      </w:r>
    </w:p>
    <w:p>
      <w:pPr>
        <w:widowControl/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 xml:space="preserve">  2019-2020年三亚市品牌农业发展奖励</w:t>
      </w:r>
      <w:r>
        <w:rPr>
          <w:rFonts w:hint="eastAsia" w:ascii="方正小标宋简体" w:hAnsi="仿宋" w:eastAsia="方正小标宋简体"/>
          <w:sz w:val="44"/>
          <w:szCs w:val="44"/>
        </w:rPr>
        <w:t>资金农业标准化生产基地申报表</w:t>
      </w:r>
    </w:p>
    <w:p>
      <w:pPr>
        <w:snapToGrid w:val="0"/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申报名称：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单位：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通讯地址：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</w:t>
      </w:r>
    </w:p>
    <w:p>
      <w:pPr>
        <w:tabs>
          <w:tab w:val="left" w:pos="1260"/>
          <w:tab w:val="left" w:pos="7014"/>
        </w:tabs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 系 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1260"/>
        </w:tabs>
        <w:snapToGrid w:val="0"/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填</w:t>
      </w:r>
      <w:r>
        <w:rPr>
          <w:rFonts w:hint="eastAsia" w:ascii="仿宋" w:hAnsi="仿宋" w:eastAsia="仿宋"/>
          <w:sz w:val="32"/>
          <w:szCs w:val="32"/>
        </w:rPr>
        <w:t>写</w:t>
      </w:r>
      <w:r>
        <w:rPr>
          <w:rFonts w:ascii="仿宋" w:hAnsi="仿宋" w:eastAsia="仿宋"/>
          <w:sz w:val="32"/>
          <w:szCs w:val="32"/>
        </w:rPr>
        <w:t>日期：</w:t>
      </w:r>
    </w:p>
    <w:p>
      <w:pPr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268"/>
        </w:tabs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三亚市农业农村局 制</w:t>
      </w:r>
    </w:p>
    <w:p>
      <w:pPr>
        <w:tabs>
          <w:tab w:val="left" w:pos="2268"/>
        </w:tabs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92"/>
        <w:gridCol w:w="992"/>
        <w:gridCol w:w="170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省级现代农业产业示范园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省级休闲农业示范点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省级共享农庄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部级（省级）标准化示范园（场）</w:t>
            </w:r>
          </w:p>
        </w:tc>
        <w:tc>
          <w:tcPr>
            <w:tcW w:w="4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详细地址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法人代表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产业示范园/休闲示范点/共享农庄/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标准化示范园（场）基本情况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生产农产品名称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面积或规模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亩（头、只、羽、群等）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总产量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出口量（吨/年）</w:t>
            </w:r>
          </w:p>
        </w:tc>
        <w:tc>
          <w:tcPr>
            <w:tcW w:w="3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申请奖励金额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（万元）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获奖依据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本单位对以上内容的真实性和准确性负责，特申请2019-2020年</w:t>
            </w:r>
            <w:r>
              <w:rPr>
                <w:rFonts w:hint="eastAsia" w:ascii="仿宋_GB2312" w:hAnsi="黑体" w:eastAsia="仿宋_GB2312" w:cs="黑体"/>
                <w:bCs/>
                <w:sz w:val="32"/>
                <w:szCs w:val="32"/>
              </w:rPr>
              <w:t>三亚市品牌农业发展奖励项目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资金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法人代表签名：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区农业农村局意见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质量检测部门或行业主管部门意见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市农业农村局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11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 注</w:t>
            </w:r>
          </w:p>
        </w:tc>
        <w:tc>
          <w:tcPr>
            <w:tcW w:w="7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ind w:firstLine="480" w:firstLineChars="150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现代农业产业示范园、省级休闲农业示范点、省级共享农庄、部级省级标准化示范园（场），申报单位需提供以下资料的复印件：农业农村部（或农业农村厅）认定文件，登录“两个平台”及录入有关产品信息的截图，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单位营业执照、法人代表身份证、税务登记证明。</w:t>
            </w:r>
          </w:p>
        </w:tc>
      </w:tr>
    </w:tbl>
    <w:p>
      <w:pPr>
        <w:widowControl/>
        <w:spacing w:line="59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90179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3BC90179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2020-11-09T10:37:00Z</dcterms:created>
  <dc:creator>周游</dc:creator>
  <cp:lastModifiedBy>周游</cp:lastModifiedBy>
  <dcterms:modified xsi:type="dcterms:W3CDTF">2020-11-09T10:38:46Z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