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left"/>
        <w:rPr>
          <w:rFonts w:hint="eastAsia" w:ascii="宋体" w:hAnsi="宋体"/>
          <w:b/>
          <w:color w:val="auto"/>
          <w:sz w:val="32"/>
          <w:szCs w:val="20"/>
          <w:lang w:val="zh-CN"/>
        </w:rPr>
      </w:pPr>
      <w:bookmarkStart w:id="0" w:name="_GoBack"/>
      <w:bookmarkEnd w:id="0"/>
      <w:r>
        <w:rPr>
          <w:rFonts w:hint="eastAsia" w:ascii="宋体" w:hAnsi="宋体"/>
          <w:b/>
          <w:color w:val="auto"/>
          <w:sz w:val="32"/>
          <w:szCs w:val="20"/>
          <w:lang w:val="zh-CN"/>
        </w:rPr>
        <w:t>附件</w:t>
      </w:r>
      <w:r>
        <w:rPr>
          <w:rFonts w:hint="eastAsia" w:ascii="宋体" w:hAnsi="宋体"/>
          <w:b/>
          <w:color w:val="auto"/>
          <w:sz w:val="32"/>
          <w:szCs w:val="20"/>
        </w:rPr>
        <w:t>5</w:t>
      </w:r>
    </w:p>
    <w:p>
      <w:pPr>
        <w:autoSpaceDE w:val="0"/>
        <w:autoSpaceDN w:val="0"/>
        <w:adjustRightInd w:val="0"/>
        <w:snapToGrid w:val="0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20"/>
          <w:lang w:val="zh-CN"/>
        </w:rPr>
      </w:pPr>
      <w:r>
        <w:rPr>
          <w:rFonts w:ascii="方正小标宋简体" w:hAnsi="方正小标宋简体" w:eastAsia="方正小标宋简体" w:cs="方正小标宋简体"/>
          <w:bCs/>
          <w:color w:val="auto"/>
          <w:sz w:val="36"/>
          <w:szCs w:val="20"/>
          <w:lang w:val="en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20"/>
          <w:lang w:val="zh-CN"/>
        </w:rPr>
        <w:t>年</w:t>
      </w:r>
      <w:r>
        <w:rPr>
          <w:rFonts w:hint="eastAsia" w:ascii="方正小标宋简体" w:hAnsi="宋体" w:eastAsia="方正小标宋简体"/>
          <w:bCs/>
          <w:color w:val="auto"/>
          <w:sz w:val="36"/>
          <w:szCs w:val="44"/>
          <w:shd w:val="clear" w:color="auto" w:fill="auto"/>
          <w:lang w:eastAsia="zh-CN"/>
        </w:rPr>
        <w:t>三亚市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20"/>
          <w:lang w:val="zh-CN"/>
        </w:rPr>
        <w:t>耕地地力保护补贴周报进度情况表（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20"/>
          <w:u w:val="single"/>
        </w:rPr>
        <w:t xml:space="preserve"> 月   日，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20"/>
          <w:u w:val="single"/>
          <w:lang w:val="zh-CN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20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20"/>
          <w:u w:val="single"/>
          <w:lang w:val="zh-CN"/>
        </w:rPr>
        <w:t>期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20"/>
          <w:lang w:val="zh-CN"/>
        </w:rPr>
        <w:t>）</w:t>
      </w:r>
    </w:p>
    <w:p>
      <w:pPr>
        <w:autoSpaceDE w:val="0"/>
        <w:autoSpaceDN w:val="0"/>
        <w:jc w:val="left"/>
        <w:rPr>
          <w:rFonts w:hint="eastAsia" w:ascii="宋体" w:hAnsi="宋体"/>
          <w:bCs/>
          <w:color w:val="auto"/>
          <w:sz w:val="28"/>
          <w:szCs w:val="20"/>
          <w:lang w:val="zh-CN"/>
        </w:rPr>
      </w:pPr>
      <w:r>
        <w:rPr>
          <w:rFonts w:hint="eastAsia" w:ascii="宋体" w:hAnsi="宋体"/>
          <w:bCs/>
          <w:color w:val="auto"/>
          <w:sz w:val="28"/>
          <w:szCs w:val="20"/>
          <w:u w:val="single"/>
          <w:lang w:val="zh-CN"/>
        </w:rPr>
        <w:t>填报区</w:t>
      </w:r>
      <w:r>
        <w:rPr>
          <w:rFonts w:hint="eastAsia" w:ascii="宋体" w:hAnsi="宋体"/>
          <w:bCs/>
          <w:color w:val="auto"/>
          <w:sz w:val="28"/>
          <w:szCs w:val="20"/>
          <w:u w:val="single"/>
        </w:rPr>
        <w:t xml:space="preserve">：       </w:t>
      </w:r>
      <w:r>
        <w:rPr>
          <w:rFonts w:hint="eastAsia" w:ascii="宋体" w:hAnsi="宋体"/>
          <w:bCs/>
          <w:color w:val="auto"/>
          <w:sz w:val="28"/>
          <w:szCs w:val="20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bCs/>
          <w:color w:val="auto"/>
          <w:sz w:val="28"/>
          <w:szCs w:val="20"/>
          <w:u w:val="single"/>
        </w:rPr>
        <w:t xml:space="preserve">    </w:t>
      </w:r>
      <w:r>
        <w:rPr>
          <w:rFonts w:hint="eastAsia" w:ascii="宋体" w:hAnsi="宋体"/>
          <w:bCs/>
          <w:color w:val="auto"/>
          <w:sz w:val="28"/>
          <w:szCs w:val="20"/>
          <w:u w:val="none"/>
          <w:lang w:val="zh-CN"/>
        </w:rPr>
        <w:t>（盖章）</w:t>
      </w:r>
    </w:p>
    <w:tbl>
      <w:tblPr>
        <w:tblStyle w:val="3"/>
        <w:tblW w:w="1366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004"/>
        <w:gridCol w:w="992"/>
        <w:gridCol w:w="900"/>
        <w:gridCol w:w="900"/>
        <w:gridCol w:w="854"/>
        <w:gridCol w:w="969"/>
        <w:gridCol w:w="989"/>
        <w:gridCol w:w="1464"/>
        <w:gridCol w:w="753"/>
        <w:gridCol w:w="1702"/>
        <w:gridCol w:w="766"/>
        <w:gridCol w:w="10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28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  <w:lang w:bidi="ar"/>
              </w:rPr>
              <w:t>各区（育才生态区）名称</w:t>
            </w:r>
          </w:p>
        </w:tc>
        <w:tc>
          <w:tcPr>
            <w:tcW w:w="1004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全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 w:bidi="ar"/>
              </w:rPr>
              <w:t>区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享受补贴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 w:bidi="ar"/>
              </w:rPr>
              <w:t>村委会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、农场（个数）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全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 w:bidi="ar"/>
              </w:rPr>
              <w:t>地区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累计申报补贴面积（万亩）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申报发放补贴农户和职工（户）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实际到位工作经费（万元）</w:t>
            </w:r>
          </w:p>
        </w:tc>
        <w:tc>
          <w:tcPr>
            <w:tcW w:w="85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2022年下达资金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96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2021年前结余资金（万元）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测算本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 w:bidi="ar"/>
              </w:rPr>
              <w:t>地区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补贴标准（元/亩）</w:t>
            </w:r>
          </w:p>
        </w:tc>
        <w:tc>
          <w:tcPr>
            <w:tcW w:w="2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财政局申请拟发补贴及拟完成比例</w:t>
            </w:r>
          </w:p>
        </w:tc>
        <w:tc>
          <w:tcPr>
            <w:tcW w:w="24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实际发放补贴及实际完成比例</w:t>
            </w:r>
          </w:p>
        </w:tc>
        <w:tc>
          <w:tcPr>
            <w:tcW w:w="10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8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申请发放补贴（万元）</w:t>
            </w: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占计划（%）</w:t>
            </w: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实发到农户或职工卡中（万元）</w:t>
            </w: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占计划（%）</w:t>
            </w:r>
          </w:p>
        </w:tc>
        <w:tc>
          <w:tcPr>
            <w:tcW w:w="10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10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1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10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1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2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>合    计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  <w:tc>
          <w:tcPr>
            <w:tcW w:w="1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auto"/>
                <w:sz w:val="22"/>
                <w:szCs w:val="20"/>
                <w:lang w:val="zh-CN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hint="eastAsia" w:ascii="宋体" w:hAnsi="宋体" w:cs="Courier New"/>
          <w:bCs/>
          <w:color w:val="auto"/>
          <w:szCs w:val="21"/>
        </w:rPr>
      </w:pPr>
    </w:p>
    <w:p>
      <w:pPr>
        <w:rPr>
          <w:rFonts w:hint="eastAsia" w:ascii="宋体" w:hAnsi="宋体" w:cs="Courier New"/>
          <w:bCs/>
          <w:color w:val="auto"/>
          <w:szCs w:val="21"/>
        </w:rPr>
      </w:pPr>
      <w:r>
        <w:rPr>
          <w:rFonts w:hint="eastAsia" w:ascii="宋体" w:hAnsi="宋体" w:cs="Courier New"/>
          <w:bCs/>
          <w:color w:val="auto"/>
          <w:szCs w:val="21"/>
        </w:rPr>
        <w:t>注：注：按方案要求，建立周报制度，各区（生态区）</w:t>
      </w:r>
      <w:r>
        <w:rPr>
          <w:rFonts w:hint="eastAsia" w:ascii="宋体" w:hAnsi="宋体" w:cs="宋体"/>
          <w:bCs/>
          <w:color w:val="auto"/>
          <w:szCs w:val="32"/>
        </w:rPr>
        <w:t>农业农村局于每周周一前填报本表（盖章）扫描发至</w:t>
      </w:r>
      <w:r>
        <w:rPr>
          <w:rFonts w:hint="eastAsia" w:ascii="宋体" w:hAnsi="宋体" w:cs="宋体"/>
          <w:bCs/>
          <w:color w:val="auto"/>
          <w:szCs w:val="32"/>
          <w:lang w:eastAsia="zh-CN"/>
        </w:rPr>
        <w:t>市</w:t>
      </w:r>
      <w:r>
        <w:rPr>
          <w:rFonts w:hint="eastAsia" w:ascii="宋体" w:hAnsi="宋体" w:cs="宋体"/>
          <w:bCs/>
          <w:color w:val="auto"/>
          <w:szCs w:val="32"/>
        </w:rPr>
        <w:t>农业农村</w:t>
      </w:r>
      <w:r>
        <w:rPr>
          <w:rFonts w:hint="eastAsia" w:ascii="宋体" w:hAnsi="宋体" w:cs="宋体"/>
          <w:bCs/>
          <w:color w:val="auto"/>
          <w:szCs w:val="32"/>
          <w:lang w:eastAsia="zh-CN"/>
        </w:rPr>
        <w:t>局种植业和信息科</w:t>
      </w:r>
      <w:r>
        <w:rPr>
          <w:rFonts w:hint="eastAsia" w:ascii="宋体" w:hAnsi="宋体" w:cs="宋体"/>
          <w:bCs/>
          <w:color w:val="auto"/>
          <w:szCs w:val="32"/>
        </w:rPr>
        <w:t>处</w:t>
      </w:r>
      <w:r>
        <w:rPr>
          <w:rFonts w:hint="eastAsia" w:ascii="宋体" w:hAnsi="宋体" w:cs="Courier New"/>
          <w:bCs/>
          <w:color w:val="auto"/>
          <w:szCs w:val="21"/>
        </w:rPr>
        <w:t>发至三亚市农业农村局种植业科邮箱（zzyk888@163.com），并发到耕地地力补贴微信工作群上；我局将于月底排序并通报。  联系电话：88272632。</w:t>
      </w:r>
    </w:p>
    <w:p>
      <w:pPr>
        <w:rPr>
          <w:color w:val="auto"/>
        </w:rPr>
      </w:pPr>
      <w:r>
        <w:rPr>
          <w:rFonts w:hint="eastAsia"/>
          <w:bCs/>
          <w:color w:val="auto"/>
          <w:sz w:val="21"/>
          <w:szCs w:val="21"/>
          <w:lang w:eastAsia="zh-CN"/>
        </w:rPr>
        <w:t>三亚市</w:t>
      </w:r>
      <w:r>
        <w:rPr>
          <w:rFonts w:hint="eastAsia"/>
          <w:bCs/>
          <w:color w:val="auto"/>
          <w:sz w:val="21"/>
          <w:szCs w:val="21"/>
        </w:rPr>
        <w:t xml:space="preserve">填报人（联系电话和微信号）：          </w:t>
      </w:r>
      <w:r>
        <w:rPr>
          <w:rFonts w:hint="eastAsia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/>
          <w:bCs/>
          <w:color w:val="auto"/>
          <w:sz w:val="21"/>
          <w:szCs w:val="21"/>
        </w:rPr>
        <w:t xml:space="preserve"> </w:t>
      </w:r>
      <w:r>
        <w:rPr>
          <w:rFonts w:hint="eastAsia"/>
          <w:bCs/>
          <w:color w:val="auto"/>
          <w:sz w:val="21"/>
          <w:szCs w:val="21"/>
          <w:lang w:eastAsia="zh-CN"/>
        </w:rPr>
        <w:t>属地</w:t>
      </w:r>
      <w:r>
        <w:rPr>
          <w:rFonts w:hint="eastAsia"/>
          <w:bCs/>
          <w:color w:val="auto"/>
          <w:sz w:val="21"/>
          <w:szCs w:val="21"/>
        </w:rPr>
        <w:t>农业农村</w:t>
      </w:r>
      <w:r>
        <w:rPr>
          <w:rFonts w:hint="eastAsia"/>
          <w:bCs/>
          <w:color w:val="auto"/>
          <w:sz w:val="21"/>
          <w:szCs w:val="21"/>
          <w:lang w:eastAsia="zh-CN"/>
        </w:rPr>
        <w:t>部门</w:t>
      </w:r>
      <w:r>
        <w:rPr>
          <w:rFonts w:hint="eastAsia"/>
          <w:bCs/>
          <w:color w:val="auto"/>
          <w:sz w:val="21"/>
          <w:szCs w:val="21"/>
        </w:rPr>
        <w:t xml:space="preserve">负责人（审核签名）：     </w:t>
      </w:r>
      <w:r>
        <w:rPr>
          <w:rFonts w:hint="eastAsia"/>
          <w:bCs/>
          <w:color w:val="auto"/>
          <w:sz w:val="21"/>
          <w:szCs w:val="21"/>
          <w:lang w:val="en-US" w:eastAsia="zh-CN"/>
        </w:rPr>
        <w:t xml:space="preserve">          </w:t>
      </w:r>
      <w:r>
        <w:rPr>
          <w:rFonts w:hint="eastAsia"/>
          <w:bCs/>
          <w:color w:val="auto"/>
          <w:sz w:val="21"/>
          <w:szCs w:val="21"/>
        </w:rPr>
        <w:t>填报时间：</w:t>
      </w:r>
      <w:r>
        <w:rPr>
          <w:bCs/>
          <w:color w:val="auto"/>
          <w:sz w:val="21"/>
          <w:szCs w:val="21"/>
          <w:lang w:val="en"/>
        </w:rPr>
        <w:t>2022</w:t>
      </w:r>
      <w:r>
        <w:rPr>
          <w:rFonts w:hint="eastAsia"/>
          <w:bCs/>
          <w:color w:val="auto"/>
          <w:sz w:val="21"/>
          <w:szCs w:val="21"/>
        </w:rPr>
        <w:t xml:space="preserve">年 月 </w:t>
      </w:r>
      <w:r>
        <w:rPr>
          <w:rFonts w:hint="eastAsia" w:eastAsia="宋体" w:cs="Times New Roman"/>
          <w:bCs/>
          <w:color w:val="auto"/>
          <w:sz w:val="21"/>
          <w:szCs w:val="21"/>
        </w:rPr>
        <w:t xml:space="preserve"> 日</w:t>
      </w: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仿宋" w:hAnsi="仿宋" w:eastAsia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841BA"/>
    <w:rsid w:val="11923404"/>
    <w:rsid w:val="174E456D"/>
    <w:rsid w:val="1B110C24"/>
    <w:rsid w:val="21171558"/>
    <w:rsid w:val="22D74725"/>
    <w:rsid w:val="26F2144F"/>
    <w:rsid w:val="275F436C"/>
    <w:rsid w:val="28293926"/>
    <w:rsid w:val="2B830C4C"/>
    <w:rsid w:val="2C511B06"/>
    <w:rsid w:val="2D9E2754"/>
    <w:rsid w:val="2F643AC3"/>
    <w:rsid w:val="32B5788C"/>
    <w:rsid w:val="37DA106C"/>
    <w:rsid w:val="393264DF"/>
    <w:rsid w:val="3B786CBB"/>
    <w:rsid w:val="47382309"/>
    <w:rsid w:val="474E21F9"/>
    <w:rsid w:val="4ED3127D"/>
    <w:rsid w:val="4F5D24DB"/>
    <w:rsid w:val="5171103A"/>
    <w:rsid w:val="593A4F2C"/>
    <w:rsid w:val="5C421F3A"/>
    <w:rsid w:val="616D2E31"/>
    <w:rsid w:val="63914D3D"/>
    <w:rsid w:val="6A2430A5"/>
    <w:rsid w:val="6B802574"/>
    <w:rsid w:val="6BEC00C1"/>
    <w:rsid w:val="6D5A5339"/>
    <w:rsid w:val="72D54423"/>
    <w:rsid w:val="734C495E"/>
    <w:rsid w:val="75800683"/>
    <w:rsid w:val="761628CD"/>
    <w:rsid w:val="7BBF0F3D"/>
    <w:rsid w:val="7EB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2020-06-23T07:49:00Z</dcterms:created>
  <dc:creator>Administrator</dc:creator>
  <cp:lastModifiedBy>周游</cp:lastModifiedBy>
  <dcterms:modified xsi:type="dcterms:W3CDTF">2022-03-30T02:04:44Z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