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32"/>
          <w:szCs w:val="32"/>
        </w:rPr>
      </w:pPr>
      <w:bookmarkStart w:id="0" w:name="_GoBack"/>
      <w:bookmarkEnd w:id="0"/>
      <w:r>
        <w:rPr>
          <w:rFonts w:eastAsia="方正小标宋简体"/>
          <w:sz w:val="32"/>
          <w:szCs w:val="32"/>
        </w:rPr>
        <w:t>2</w:t>
      </w:r>
      <w:r>
        <w:rPr>
          <w:rFonts w:hint="eastAsia" w:eastAsia="方正小标宋简体"/>
          <w:sz w:val="32"/>
          <w:szCs w:val="32"/>
        </w:rPr>
        <w:t>020</w:t>
      </w:r>
      <w:r>
        <w:rPr>
          <w:rFonts w:eastAsia="方正小标宋简体"/>
          <w:sz w:val="32"/>
          <w:szCs w:val="32"/>
        </w:rPr>
        <w:t>年度</w:t>
      </w:r>
      <w:r>
        <w:rPr>
          <w:rFonts w:hint="eastAsia" w:eastAsia="方正小标宋简体"/>
          <w:sz w:val="32"/>
          <w:szCs w:val="32"/>
        </w:rPr>
        <w:t>高素质</w:t>
      </w:r>
      <w:r>
        <w:rPr>
          <w:rFonts w:eastAsia="方正小标宋简体"/>
          <w:sz w:val="32"/>
          <w:szCs w:val="32"/>
        </w:rPr>
        <w:t>农民培育（省资金）任务分解表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Cs/>
          <w:sz w:val="24"/>
          <w:szCs w:val="24"/>
        </w:rPr>
        <w:t xml:space="preserve">                                                           （单位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eastAsia="zh-CN"/>
        </w:rPr>
        <w:t>：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Cs/>
          <w:sz w:val="24"/>
          <w:szCs w:val="24"/>
        </w:rPr>
        <w:t>人）</w:t>
      </w:r>
    </w:p>
    <w:tbl>
      <w:tblPr>
        <w:tblStyle w:val="2"/>
        <w:tblW w:w="10301" w:type="dxa"/>
        <w:tblInd w:w="-7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6"/>
        <w:gridCol w:w="1134"/>
        <w:gridCol w:w="1134"/>
        <w:gridCol w:w="992"/>
        <w:gridCol w:w="1559"/>
        <w:gridCol w:w="1134"/>
        <w:gridCol w:w="992"/>
        <w:gridCol w:w="851"/>
        <w:gridCol w:w="70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类  型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  <w:lang w:bidi="ar"/>
              </w:rPr>
              <w:t>培训内容</w:t>
            </w:r>
          </w:p>
        </w:tc>
        <w:tc>
          <w:tcPr>
            <w:tcW w:w="58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重点区域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eastAsia="黑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吉阳区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天涯区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育才生态区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海棠区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崖州区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新型农业经营主体带头人培训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农业创业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专业生产型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瓜果及蔬菜种植技术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技能服务型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农业电子商务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350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37EC0"/>
    <w:rsid w:val="22D74725"/>
    <w:rsid w:val="34437EC0"/>
    <w:rsid w:val="3B786CBB"/>
    <w:rsid w:val="60426C78"/>
    <w:rsid w:val="6A2430A5"/>
    <w:rsid w:val="7BB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2020-08-26T10:12:00Z</dcterms:created>
  <dc:creator>周游</dc:creator>
  <cp:lastModifiedBy>周游</cp:lastModifiedBy>
  <dcterms:modified xsi:type="dcterms:W3CDTF">2020-08-26T10:16:21Z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